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581F40" w:rsidRDefault="00961E6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УТЬМИНСКОГО </w:t>
      </w:r>
      <w:r w:rsidR="0058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ТЕВРИЗСКОГО МУНИЦИПАЛЬНОГО РАЙОНА</w:t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F40" w:rsidRPr="00961E60" w:rsidRDefault="00961E60" w:rsidP="00581F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____________2023 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81F40" w:rsidRPr="0060299F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81F40" w:rsidRPr="00DE2005" w:rsidRDefault="00581F40" w:rsidP="00581F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Pr="00961E60" w:rsidRDefault="00DE2005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</w:t>
      </w:r>
      <w:r w:rsidR="00961E6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Утьминского </w:t>
      </w: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Тевризского муниципального района О</w:t>
      </w:r>
      <w:r w:rsidR="00961E6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мской области от 28.04.2022 № 73</w:t>
      </w: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 «</w:t>
      </w:r>
      <w:r w:rsidR="00581F4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961E6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="00581F4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</w:t>
      </w: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81F40" w:rsidRPr="00DE2005" w:rsidRDefault="00581F40" w:rsidP="00581F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F40" w:rsidRPr="00DE2005" w:rsidRDefault="00581F40" w:rsidP="00581F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F40" w:rsidRPr="00DE2005" w:rsidRDefault="00581F4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19 части 1 статьи 14</w:t>
      </w:r>
      <w:r w:rsidRPr="00DE20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</w:t>
      </w:r>
      <w:r w:rsidRPr="00DE200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E2005" w:rsidRPr="00DE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2.3, 2.4 Протокола заседания рабочей группы по вопросам совершенствования контрольно-надзорной деятельности на территории Омской области от 19.10.2023</w:t>
      </w:r>
      <w:r w:rsidR="00DE2005" w:rsidRPr="00DE2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proofErr w:type="gramEnd"/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области, Совет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61E60" w:rsidRDefault="00961E6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81F40" w:rsidRDefault="00581F4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05" w:rsidRPr="00DE2005" w:rsidRDefault="00DE2005" w:rsidP="00DE20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 1 «Перечень индикаторов риска нарушения обязательных требований» 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 в сфере благоустройства на территории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области, утвержденное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Совета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-р,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изложив приложение № 1 «Перечень индикаторов риска нарушения обязательных требований» в следующей редакции:</w:t>
      </w:r>
      <w:proofErr w:type="gramEnd"/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«1) 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отсутствие у органов местного самоуправления по истечении тридцати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услуг в сфере обращения с отходами;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размещение в информационно-телекоммуникационной сети "Интернет" и (или) средствах массовой информации в течение пяти календарных дней двух и более сведений (информации) о необходимости проведения контролируемым лицом уборочных работ в летнее и зимнее время;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размещение в информационно-телекоммуникационной сети "Интернет"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размещение в информационно-телекоммуникационной сети "Интернет"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581F40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увеличение на 50 процентов по сравнению с предыдущим периодом (месяц) числа лиц, получивших травмы в зимний период (ноябрь –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образования.».</w:t>
      </w:r>
    </w:p>
    <w:p w:rsidR="00581F40" w:rsidRDefault="00DE2005" w:rsidP="00961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.Опубликовать настоящее Решение в </w:t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proofErr w:type="spellStart"/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Тевризский</w:t>
      </w:r>
      <w:proofErr w:type="spellEnd"/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вестник», а также на сайте в сети «Интернет».</w:t>
      </w:r>
    </w:p>
    <w:p w:rsidR="00581F40" w:rsidRDefault="00581F40" w:rsidP="00DE2005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      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Тевризского муниципального района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Омской области                                                                                      </w:t>
      </w:r>
      <w:proofErr w:type="spellStart"/>
      <w:r w:rsidR="0096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Г.Н.Зарыпова</w:t>
      </w:r>
      <w:proofErr w:type="spellEnd"/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                                                                                    </w:t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С.В.Киселева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1F40" w:rsidRDefault="00581F40" w:rsidP="00581F40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1F40" w:rsidRDefault="00581F40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1F40" w:rsidRPr="00CC5A2C" w:rsidRDefault="00581F40" w:rsidP="00581F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A2C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581F40" w:rsidRPr="00CC5A2C" w:rsidRDefault="00581F40" w:rsidP="00581F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A2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Положению о муниципальном контроле в сфере благоустройства на территории </w:t>
      </w:r>
      <w:r w:rsidR="00CC5A2C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</w:t>
      </w:r>
    </w:p>
    <w:p w:rsidR="00581F40" w:rsidRPr="00CC5A2C" w:rsidRDefault="00581F40" w:rsidP="005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F40" w:rsidRPr="00CC5A2C" w:rsidRDefault="00581F40" w:rsidP="005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F40" w:rsidRPr="00CC5A2C" w:rsidRDefault="00581F40" w:rsidP="005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Совета </w:t>
      </w:r>
      <w:r w:rsidR="00CC5A2C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от </w:t>
      </w:r>
      <w:r w:rsidR="00DE2005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27.04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DE2005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E2005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0-р  утверждено Положение о муниципальном контроле в сфере благоустройства на территории </w:t>
      </w:r>
      <w:r w:rsidR="00CC5A2C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области.</w:t>
      </w:r>
    </w:p>
    <w:p w:rsidR="00581F40" w:rsidRPr="00CC5A2C" w:rsidRDefault="00581F40" w:rsidP="005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Положением о муниципальном контроле в сфере благоустройства на территории </w:t>
      </w:r>
      <w:r w:rsidR="00CC5A2C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</w:t>
      </w:r>
      <w:r w:rsidRPr="00CC5A2C">
        <w:rPr>
          <w:rFonts w:ascii="Times New Roman" w:hAnsi="Times New Roman" w:cs="Times New Roman"/>
          <w:sz w:val="24"/>
          <w:szCs w:val="24"/>
        </w:rPr>
        <w:t>установлено, что</w:t>
      </w:r>
      <w:r w:rsidRPr="00CC5A2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система оценки и управления рисками при осуществлении муниципального контроля не применяется, в </w:t>
      </w:r>
      <w:proofErr w:type="gramStart"/>
      <w:r w:rsidRPr="00CC5A2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связи</w:t>
      </w:r>
      <w:proofErr w:type="gramEnd"/>
      <w:r w:rsidRPr="00CC5A2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чем плановые проверки не проводятся.</w:t>
      </w:r>
    </w:p>
    <w:p w:rsidR="00486734" w:rsidRPr="00CC5A2C" w:rsidRDefault="00486734" w:rsidP="00486734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CC5A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пунктами 2.3, 2.4 4 Протокола заседания рабочей группы по вопросам совершенствования контрольно-надзорной деятельности на территории Омской области от 19.10.2023 – представителям органов местного самоуправления Омской области рекомендовано: </w:t>
      </w:r>
    </w:p>
    <w:p w:rsidR="00486734" w:rsidRPr="00CC5A2C" w:rsidRDefault="00486734" w:rsidP="00486734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CC5A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обеспечить подготовку муниципальных нормативных правовых актов, предусматривающих внесение изменений в положения о видах муниципального контроля в части корректировки индикаторов риска нарушений обязательных требований;</w:t>
      </w:r>
    </w:p>
    <w:p w:rsidR="00486734" w:rsidRPr="00CC5A2C" w:rsidRDefault="00486734" w:rsidP="0048673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CC5A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актуализировать информацию об утвержденных индикаторах риска нарушения обязательных требований в информационной системе monitoring.ar.gov.ru,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486734" w:rsidRPr="00CC5A2C" w:rsidRDefault="00486734" w:rsidP="0048673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42628" w:rsidRPr="00CC5A2C" w:rsidRDefault="00A42628" w:rsidP="00581F4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_GoBack"/>
      <w:bookmarkEnd w:id="0"/>
    </w:p>
    <w:p w:rsidR="00581F40" w:rsidRPr="00CC5A2C" w:rsidRDefault="00581F40" w:rsidP="00581F4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C5A2C">
        <w:rPr>
          <w:rFonts w:ascii="Times New Roman" w:hAnsi="Times New Roman" w:cs="Times New Roman"/>
          <w:b w:val="0"/>
          <w:bCs/>
          <w:sz w:val="24"/>
          <w:szCs w:val="24"/>
        </w:rPr>
        <w:t>Финансовые затраты не предполагаются.</w:t>
      </w:r>
    </w:p>
    <w:p w:rsidR="00581F40" w:rsidRPr="00CC5A2C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69" w:rsidRDefault="00FB2069"/>
    <w:sectPr w:rsidR="00FB2069" w:rsidSect="0026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7C"/>
    <w:multiLevelType w:val="hybridMultilevel"/>
    <w:tmpl w:val="DDD0F536"/>
    <w:lvl w:ilvl="0" w:tplc="69160BF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9AB"/>
    <w:rsid w:val="001777BD"/>
    <w:rsid w:val="0026404C"/>
    <w:rsid w:val="002809AB"/>
    <w:rsid w:val="003B40A4"/>
    <w:rsid w:val="00486734"/>
    <w:rsid w:val="004F3B17"/>
    <w:rsid w:val="00581F40"/>
    <w:rsid w:val="0060299F"/>
    <w:rsid w:val="008B34F7"/>
    <w:rsid w:val="009549BD"/>
    <w:rsid w:val="00961E60"/>
    <w:rsid w:val="009A4382"/>
    <w:rsid w:val="00A42628"/>
    <w:rsid w:val="00CC5A2C"/>
    <w:rsid w:val="00DE2005"/>
    <w:rsid w:val="00FB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F40"/>
    <w:pPr>
      <w:ind w:left="720"/>
      <w:contextualSpacing/>
    </w:pPr>
  </w:style>
  <w:style w:type="paragraph" w:customStyle="1" w:styleId="ConsTitle">
    <w:name w:val="ConsTitle"/>
    <w:uiPriority w:val="99"/>
    <w:rsid w:val="00581F4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2023-11-30T03:00:00Z</cp:lastPrinted>
  <dcterms:created xsi:type="dcterms:W3CDTF">2022-04-26T10:15:00Z</dcterms:created>
  <dcterms:modified xsi:type="dcterms:W3CDTF">2023-11-30T03:01:00Z</dcterms:modified>
</cp:coreProperties>
</file>