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E0" w:rsidRDefault="009816E0" w:rsidP="00F33E13">
      <w:pPr>
        <w:widowControl w:val="0"/>
        <w:tabs>
          <w:tab w:val="left" w:pos="720"/>
        </w:tabs>
        <w:suppressAutoHyphens/>
        <w:spacing w:after="0" w:line="240" w:lineRule="auto"/>
        <w:ind w:right="140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bookmarkStart w:id="0" w:name="_Hlk104233673"/>
    </w:p>
    <w:p w:rsidR="005A6C81" w:rsidRDefault="00F33E13" w:rsidP="00F33E13">
      <w:pPr>
        <w:widowControl w:val="0"/>
        <w:tabs>
          <w:tab w:val="left" w:pos="720"/>
        </w:tabs>
        <w:suppressAutoHyphens/>
        <w:spacing w:after="0" w:line="240" w:lineRule="auto"/>
        <w:ind w:right="140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5A6C81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АДМИНИСТРАЦИЯ УТЬМИНСКОГО СЕЛЬСКОГО ПОСЕЛЕНИЯ ТЕВРИЗСКОГО МУНИЦИПАЛЬНОГО РАЙОНА </w:t>
      </w:r>
    </w:p>
    <w:p w:rsidR="00F33E13" w:rsidRPr="005A6C81" w:rsidRDefault="00F33E13" w:rsidP="00F33E13">
      <w:pPr>
        <w:widowControl w:val="0"/>
        <w:tabs>
          <w:tab w:val="left" w:pos="720"/>
        </w:tabs>
        <w:suppressAutoHyphens/>
        <w:spacing w:after="0" w:line="240" w:lineRule="auto"/>
        <w:ind w:right="140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5A6C81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ОМСКОЙ ОБЛАСТИ</w:t>
      </w:r>
    </w:p>
    <w:p w:rsidR="00F33E13" w:rsidRPr="005A6C81" w:rsidRDefault="00F33E13" w:rsidP="00F33E13">
      <w:pPr>
        <w:widowControl w:val="0"/>
        <w:tabs>
          <w:tab w:val="left" w:pos="720"/>
        </w:tabs>
        <w:suppressAutoHyphens/>
        <w:spacing w:after="0" w:line="240" w:lineRule="auto"/>
        <w:ind w:right="140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F33E13" w:rsidRPr="005A6C81" w:rsidRDefault="00F33E13" w:rsidP="00F33E13">
      <w:pPr>
        <w:widowControl w:val="0"/>
        <w:tabs>
          <w:tab w:val="left" w:pos="720"/>
        </w:tabs>
        <w:suppressAutoHyphens/>
        <w:spacing w:after="0" w:line="240" w:lineRule="auto"/>
        <w:ind w:right="140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5A6C81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ПОСТАНОВЛЕНИЕ</w:t>
      </w:r>
    </w:p>
    <w:p w:rsidR="00F33E13" w:rsidRPr="005A6C81" w:rsidRDefault="00F33E13" w:rsidP="00F33E13">
      <w:pPr>
        <w:widowControl w:val="0"/>
        <w:tabs>
          <w:tab w:val="left" w:pos="720"/>
        </w:tabs>
        <w:suppressAutoHyphens/>
        <w:spacing w:after="0" w:line="240" w:lineRule="auto"/>
        <w:ind w:right="140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F33E13" w:rsidRPr="005A6C81" w:rsidRDefault="009816E0" w:rsidP="009816E0">
      <w:pPr>
        <w:widowControl w:val="0"/>
        <w:tabs>
          <w:tab w:val="left" w:pos="480"/>
          <w:tab w:val="left" w:pos="720"/>
          <w:tab w:val="left" w:pos="7050"/>
        </w:tabs>
        <w:suppressAutoHyphens/>
        <w:spacing w:after="0" w:line="240" w:lineRule="auto"/>
        <w:ind w:right="140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27.12.2022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>№ 79-п</w:t>
      </w:r>
    </w:p>
    <w:p w:rsidR="00F33E13" w:rsidRPr="005A6C81" w:rsidRDefault="00F33E13" w:rsidP="00F33E13">
      <w:pPr>
        <w:widowControl w:val="0"/>
        <w:tabs>
          <w:tab w:val="left" w:pos="720"/>
        </w:tabs>
        <w:suppressAutoHyphens/>
        <w:spacing w:after="0" w:line="240" w:lineRule="auto"/>
        <w:ind w:right="140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F33E13" w:rsidRPr="005A6C81" w:rsidRDefault="00F33E13" w:rsidP="00F33E13">
      <w:pPr>
        <w:widowControl w:val="0"/>
        <w:tabs>
          <w:tab w:val="left" w:pos="720"/>
        </w:tabs>
        <w:suppressAutoHyphens/>
        <w:spacing w:after="0" w:line="240" w:lineRule="auto"/>
        <w:ind w:right="140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F33E13" w:rsidRPr="00F33E13" w:rsidRDefault="00F33E13" w:rsidP="00F33E1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33E13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О внесении изменений в </w:t>
      </w:r>
      <w:bookmarkStart w:id="1" w:name="_Hlk104234288"/>
      <w:r w:rsidRPr="00F33E13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постановлени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е администрации Утьминского сельского поселения </w:t>
      </w:r>
      <w:r w:rsidRPr="00F33E13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от 2 февраля 2018 № 7-п</w:t>
      </w:r>
      <w:bookmarkEnd w:id="0"/>
    </w:p>
    <w:p w:rsidR="00F33E13" w:rsidRPr="00F33E13" w:rsidRDefault="00F33E13" w:rsidP="00F33E1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33E13">
        <w:rPr>
          <w:rFonts w:ascii="Times New Roman" w:hAnsi="Times New Roman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 Утьминского  сельского поселения  Тевризского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F33E13" w:rsidRPr="00104BE3" w:rsidRDefault="00F33E13" w:rsidP="00F33E13">
      <w:pPr>
        <w:widowControl w:val="0"/>
        <w:tabs>
          <w:tab w:val="left" w:pos="720"/>
        </w:tabs>
        <w:suppressAutoHyphens/>
        <w:spacing w:after="0" w:line="240" w:lineRule="auto"/>
        <w:ind w:right="140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</w:p>
    <w:bookmarkEnd w:id="1"/>
    <w:p w:rsidR="00F33E13" w:rsidRPr="00104BE3" w:rsidRDefault="00F33E13" w:rsidP="00F33E13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F33E13" w:rsidRPr="005A6C81" w:rsidRDefault="00F33E13" w:rsidP="005A6C8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104BE3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</w:r>
      <w:proofErr w:type="gramStart"/>
      <w:r w:rsidRPr="00104BE3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В соответствии с Конституцией Российской Федерации, </w:t>
      </w:r>
      <w:r w:rsidRPr="00B13903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Федеральным законом от 25 декабря 2008 года 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№</w:t>
      </w:r>
      <w:r w:rsidRPr="00B13903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273-ФЗ 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«</w:t>
      </w:r>
      <w:r w:rsidRPr="00B13903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О противодействии коррупции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»</w:t>
      </w:r>
      <w:r w:rsidRPr="00B13903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, руководствуясь Федеральным законом от 2 марта 2007 года 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№</w:t>
      </w:r>
      <w:r w:rsidRPr="00B13903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25-ФЗ 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«</w:t>
      </w:r>
      <w:r w:rsidRPr="00B13903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О муниципальной службе в Российской Федерации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», </w:t>
      </w:r>
      <w:r w:rsidRPr="00B13903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Указ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ом</w:t>
      </w:r>
      <w:r w:rsidRPr="00B13903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Президента РФ от 25.04.2022 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№</w:t>
      </w:r>
      <w:r w:rsidRPr="00B13903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232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«</w:t>
      </w:r>
      <w:r w:rsidRPr="00B13903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О государственной информационной системе в области противодействия коррупции "Посейдон" и внесении изменений в некоторые акты Президента Российской Федерации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»,</w:t>
      </w:r>
      <w:r w:rsidRPr="00104BE3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Устав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ом Утьминского сельского поселения</w:t>
      </w:r>
      <w:proofErr w:type="gramEnd"/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Тевризского</w:t>
      </w:r>
      <w:r w:rsidRPr="00104BE3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муниципального района</w:t>
      </w:r>
      <w:r w:rsidR="005A6C81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Администрация Утьминского сельского поселения </w:t>
      </w:r>
      <w:r w:rsidR="005A6C81"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  <w:t>ПОСТАНОВЛЯЕТ</w:t>
      </w:r>
      <w:r w:rsidRPr="005A6C81"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  <w:t>:</w:t>
      </w:r>
    </w:p>
    <w:p w:rsidR="00F33E13" w:rsidRDefault="00F33E13" w:rsidP="00F33E13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bidi="en-US"/>
        </w:rPr>
      </w:pPr>
    </w:p>
    <w:p w:rsidR="00F33E13" w:rsidRPr="00F33E13" w:rsidRDefault="00F33E13" w:rsidP="005A6C81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3E13"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  <w:t xml:space="preserve">Внести в постановление Администрации Утьминского сельского поселения Тевризского муниципального района Омской области </w:t>
      </w:r>
      <w:r w:rsidRPr="00F33E13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от 2 февраля 2018 № 7-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п </w:t>
      </w:r>
      <w:r w:rsidRPr="00F33E13">
        <w:rPr>
          <w:rFonts w:ascii="Times New Roman" w:hAnsi="Times New Roman"/>
          <w:sz w:val="28"/>
          <w:szCs w:val="28"/>
        </w:rPr>
        <w:t>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 Утьминского  сельского поселения  Тевризского муниципального района Омской области»</w:t>
      </w:r>
      <w:r>
        <w:rPr>
          <w:rFonts w:ascii="Times New Roman" w:hAnsi="Times New Roman"/>
          <w:sz w:val="28"/>
          <w:szCs w:val="28"/>
        </w:rPr>
        <w:t xml:space="preserve"> следующее изменение:</w:t>
      </w:r>
    </w:p>
    <w:p w:rsidR="00F33E13" w:rsidRPr="00F33E13" w:rsidRDefault="00F33E13" w:rsidP="005A6C81">
      <w:pPr>
        <w:widowControl w:val="0"/>
        <w:tabs>
          <w:tab w:val="left" w:pos="720"/>
        </w:tabs>
        <w:suppressAutoHyphens/>
        <w:spacing w:after="0" w:line="240" w:lineRule="auto"/>
        <w:ind w:firstLine="709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bidi="en-US"/>
        </w:rPr>
      </w:pPr>
      <w:r w:rsidRPr="005A6C81"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  <w:t>1.1</w:t>
      </w:r>
      <w:r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bidi="en-US"/>
        </w:rPr>
        <w:t xml:space="preserve">  </w:t>
      </w:r>
      <w:r w:rsidRPr="00ED117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Пункт </w:t>
      </w:r>
      <w:r w:rsidR="005A6C81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20 </w:t>
      </w:r>
      <w:r w:rsidRPr="00ED117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Положения 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</w:t>
      </w:r>
      <w:r w:rsidRPr="00776FAE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изложить в следующей редакции:</w:t>
      </w:r>
    </w:p>
    <w:p w:rsidR="00F33E13" w:rsidRPr="00776FAE" w:rsidRDefault="00F33E13" w:rsidP="005A6C81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proofErr w:type="gramStart"/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«</w:t>
      </w:r>
      <w:r w:rsidRPr="00776FAE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При подготовке мотивированного заключения по результатам рассмотрения обращ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ения, указанного в абзаце первом</w:t>
      </w:r>
      <w:r w:rsidRPr="00776FAE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подпункта "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б</w:t>
      </w:r>
      <w:r w:rsidRPr="00776FAE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" пункта </w:t>
      </w:r>
      <w:bookmarkStart w:id="2" w:name="_GoBack"/>
      <w:bookmarkEnd w:id="2"/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14</w:t>
      </w:r>
      <w:r w:rsidRPr="00776FAE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настоящего Положения, или уведо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млений, указанных в абзаце четвертом</w:t>
      </w:r>
      <w:r w:rsidRPr="00776FAE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подпункта "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б</w:t>
      </w:r>
      <w:r w:rsidRPr="00776FAE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" и подпункте "</w:t>
      </w:r>
      <w:proofErr w:type="spellStart"/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д</w:t>
      </w:r>
      <w:proofErr w:type="spellEnd"/>
      <w:r w:rsidRPr="00776FAE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" пункта 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14</w:t>
      </w:r>
      <w:r w:rsidRPr="00776FAE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настоящего Положения, должностные лица отдела правового обеспечения Администрации имеют право проводить собеседование с муниципальным служащим, представившим обращение или уведомление, получать от него письменные пояснения.</w:t>
      </w:r>
      <w:proofErr w:type="gramEnd"/>
      <w:r w:rsidRPr="00776FAE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Глава Утьминского сельского поселения</w:t>
      </w:r>
      <w:r w:rsidRPr="00776FAE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может направлять в установленном порядке запросы в государственные органы, органы местного </w:t>
      </w:r>
      <w:r w:rsidRPr="00776FAE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lastRenderedPageBreak/>
        <w:t>самоуправления и заинтересованные организации, использовать государственную информационную систему в области противодействия коррупции "Посейдон". Обращение или уведомление, а также заключение и другие материалы в течение семи рабочих дней со дня поступления обращения или уведомления в отдел правового обеспечения Администрации представляются председателю комиссии. В случае направления запросов,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proofErr w:type="gramStart"/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.»</w:t>
      </w:r>
      <w:r w:rsidRPr="00776FAE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.</w:t>
      </w:r>
      <w:proofErr w:type="gramEnd"/>
    </w:p>
    <w:p w:rsidR="005A6C81" w:rsidRPr="005A6C81" w:rsidRDefault="005A6C81" w:rsidP="005A6C81">
      <w:pPr>
        <w:pStyle w:val="a3"/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5A6C81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Опубликовать настоящее постановление в газете «</w:t>
      </w:r>
      <w:proofErr w:type="spellStart"/>
      <w:r w:rsidRPr="005A6C81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Тевризский</w:t>
      </w:r>
      <w:proofErr w:type="spellEnd"/>
      <w:r w:rsidRPr="005A6C81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муниципальный вестник», а также на сайте в сети «Интернет» (</w:t>
      </w:r>
      <w:proofErr w:type="spellStart"/>
      <w:r w:rsidRPr="005A6C81">
        <w:rPr>
          <w:rFonts w:ascii="Times New Roman" w:eastAsia="Lucida Sans Unicode" w:hAnsi="Times New Roman" w:cs="Tahoma"/>
          <w:color w:val="000000"/>
          <w:sz w:val="28"/>
          <w:szCs w:val="28"/>
          <w:lang w:val="en-US" w:bidi="en-US"/>
        </w:rPr>
        <w:t>utmnsk</w:t>
      </w:r>
      <w:proofErr w:type="spellEnd"/>
      <w:r w:rsidRPr="005A6C81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.</w:t>
      </w:r>
      <w:proofErr w:type="spellStart"/>
      <w:r w:rsidRPr="005A6C81">
        <w:rPr>
          <w:rFonts w:ascii="Times New Roman" w:eastAsia="Lucida Sans Unicode" w:hAnsi="Times New Roman" w:cs="Tahoma"/>
          <w:color w:val="000000"/>
          <w:sz w:val="28"/>
          <w:szCs w:val="28"/>
          <w:lang w:val="en-US" w:bidi="en-US"/>
        </w:rPr>
        <w:t>tevr</w:t>
      </w:r>
      <w:proofErr w:type="spellEnd"/>
      <w:r w:rsidRPr="005A6C81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.</w:t>
      </w:r>
      <w:proofErr w:type="spellStart"/>
      <w:r w:rsidRPr="005A6C81">
        <w:rPr>
          <w:rFonts w:ascii="Times New Roman" w:eastAsia="Lucida Sans Unicode" w:hAnsi="Times New Roman" w:cs="Tahoma"/>
          <w:color w:val="000000"/>
          <w:sz w:val="28"/>
          <w:szCs w:val="28"/>
          <w:lang w:val="en-US" w:bidi="en-US"/>
        </w:rPr>
        <w:t>omskportal</w:t>
      </w:r>
      <w:proofErr w:type="spellEnd"/>
      <w:r w:rsidRPr="005A6C81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.</w:t>
      </w:r>
      <w:proofErr w:type="spellStart"/>
      <w:r w:rsidRPr="005A6C81">
        <w:rPr>
          <w:rFonts w:ascii="Times New Roman" w:eastAsia="Lucida Sans Unicode" w:hAnsi="Times New Roman" w:cs="Tahoma"/>
          <w:color w:val="000000"/>
          <w:sz w:val="28"/>
          <w:szCs w:val="28"/>
          <w:lang w:val="en-US" w:bidi="en-US"/>
        </w:rPr>
        <w:t>ru</w:t>
      </w:r>
      <w:proofErr w:type="spellEnd"/>
      <w:r w:rsidRPr="005A6C81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)</w:t>
      </w:r>
    </w:p>
    <w:p w:rsidR="005A6C81" w:rsidRPr="005A6C81" w:rsidRDefault="005A6C81" w:rsidP="005A6C8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5A6C81" w:rsidRPr="005A6C81" w:rsidRDefault="005A6C81" w:rsidP="00F33E1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5A6C81" w:rsidRPr="005A6C81" w:rsidRDefault="005A6C81" w:rsidP="00F33E1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5A6C81" w:rsidRPr="005A6C81" w:rsidRDefault="005A6C81" w:rsidP="00F33E1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F33E13" w:rsidRDefault="005A6C81" w:rsidP="00F33E1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Глава Утьминского</w:t>
      </w:r>
    </w:p>
    <w:p w:rsidR="005A6C81" w:rsidRPr="005A6C81" w:rsidRDefault="005A6C81" w:rsidP="005A6C81">
      <w:pPr>
        <w:widowControl w:val="0"/>
        <w:tabs>
          <w:tab w:val="left" w:pos="6315"/>
        </w:tabs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сельского поселения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>С.В.Киселева</w:t>
      </w:r>
    </w:p>
    <w:p w:rsidR="00F33E13" w:rsidRDefault="00F33E13" w:rsidP="00F33E13">
      <w:pPr>
        <w:widowControl w:val="0"/>
        <w:suppressAutoHyphens/>
        <w:autoSpaceDE w:val="0"/>
        <w:spacing w:after="0" w:line="240" w:lineRule="auto"/>
        <w:ind w:left="5663"/>
        <w:rPr>
          <w:rFonts w:ascii="Times New Roman" w:eastAsia="Lucida Sans Unicode" w:hAnsi="Times New Roman" w:cs="Times New Roman"/>
          <w:i/>
          <w:iCs/>
          <w:color w:val="000000"/>
          <w:sz w:val="28"/>
          <w:szCs w:val="28"/>
          <w:lang w:bidi="en-US"/>
        </w:rPr>
      </w:pPr>
    </w:p>
    <w:p w:rsidR="00F33E13" w:rsidRDefault="00F33E13" w:rsidP="00F33E13">
      <w:pPr>
        <w:widowControl w:val="0"/>
        <w:suppressAutoHyphens/>
        <w:autoSpaceDE w:val="0"/>
        <w:spacing w:after="0" w:line="240" w:lineRule="auto"/>
        <w:ind w:left="5663"/>
        <w:rPr>
          <w:rFonts w:ascii="Times New Roman" w:eastAsia="Lucida Sans Unicode" w:hAnsi="Times New Roman" w:cs="Times New Roman"/>
          <w:i/>
          <w:iCs/>
          <w:color w:val="000000"/>
          <w:sz w:val="28"/>
          <w:szCs w:val="28"/>
          <w:lang w:bidi="en-US"/>
        </w:rPr>
      </w:pPr>
    </w:p>
    <w:p w:rsidR="00F33E13" w:rsidRDefault="00F33E13" w:rsidP="00F33E13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E13" w:rsidRDefault="00F33E13" w:rsidP="00F33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E13" w:rsidRDefault="00F33E13" w:rsidP="00F33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E13" w:rsidRDefault="00F33E13" w:rsidP="00F33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E13" w:rsidRDefault="00F33E13" w:rsidP="00F33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33A" w:rsidRDefault="00BE333A"/>
    <w:sectPr w:rsidR="00BE333A" w:rsidSect="00F33E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719B4"/>
    <w:multiLevelType w:val="hybridMultilevel"/>
    <w:tmpl w:val="EFC4B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360C4"/>
    <w:multiLevelType w:val="hybridMultilevel"/>
    <w:tmpl w:val="1F3A75F8"/>
    <w:lvl w:ilvl="0" w:tplc="068437D4">
      <w:start w:val="1"/>
      <w:numFmt w:val="decimal"/>
      <w:lvlText w:val="%1."/>
      <w:lvlJc w:val="left"/>
      <w:pPr>
        <w:ind w:left="720" w:hanging="360"/>
      </w:pPr>
      <w:rPr>
        <w:rFonts w:eastAsia="Lucida Sans Unicode" w:cs="Tahom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E13"/>
    <w:rsid w:val="002461E7"/>
    <w:rsid w:val="005A6C81"/>
    <w:rsid w:val="006C7CF6"/>
    <w:rsid w:val="006E6F7B"/>
    <w:rsid w:val="008B11D1"/>
    <w:rsid w:val="009816E0"/>
    <w:rsid w:val="00BE333A"/>
    <w:rsid w:val="00F33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13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E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2022-12-23T09:16:00Z</dcterms:created>
  <dcterms:modified xsi:type="dcterms:W3CDTF">2022-12-29T09:35:00Z</dcterms:modified>
</cp:coreProperties>
</file>