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929" w:rsidRPr="009A7D1F" w:rsidRDefault="00876929" w:rsidP="00876929">
      <w:pPr>
        <w:pStyle w:val="a3"/>
        <w:spacing w:after="0" w:line="100" w:lineRule="atLeast"/>
        <w:jc w:val="center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:rsidR="00876929" w:rsidRDefault="00876929" w:rsidP="00876929">
      <w:pPr>
        <w:pStyle w:val="a3"/>
        <w:spacing w:after="0" w:line="100" w:lineRule="atLeast"/>
        <w:jc w:val="center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УТЬМИНСКОГО СЕЛЬСКОГО ПОСЕЛЕНИЯ</w:t>
      </w:r>
    </w:p>
    <w:p w:rsidR="00876929" w:rsidRDefault="00876929" w:rsidP="00876929">
      <w:pPr>
        <w:pStyle w:val="a3"/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ТЕВРИЗСКОГО МУНИЦИПАЛЬНОГО РАЙОНА</w:t>
      </w:r>
    </w:p>
    <w:p w:rsidR="00876929" w:rsidRDefault="00876929" w:rsidP="00876929">
      <w:pPr>
        <w:pStyle w:val="a3"/>
        <w:spacing w:after="0" w:line="100" w:lineRule="atLeast"/>
        <w:jc w:val="center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ОМСКОЙ ОБЛАСТИ</w:t>
      </w:r>
    </w:p>
    <w:p w:rsidR="00876929" w:rsidRDefault="00876929" w:rsidP="00876929">
      <w:pPr>
        <w:pStyle w:val="a3"/>
        <w:spacing w:after="0" w:line="100" w:lineRule="atLeast"/>
        <w:jc w:val="center"/>
        <w:rPr>
          <w:b/>
          <w:sz w:val="24"/>
          <w:szCs w:val="24"/>
        </w:rPr>
      </w:pPr>
    </w:p>
    <w:p w:rsidR="00876929" w:rsidRDefault="00876929" w:rsidP="00876929">
      <w:pPr>
        <w:pStyle w:val="a3"/>
        <w:spacing w:after="0" w:line="100" w:lineRule="atLeast"/>
        <w:jc w:val="center"/>
        <w:rPr>
          <w:b/>
          <w:sz w:val="24"/>
          <w:szCs w:val="24"/>
        </w:rPr>
      </w:pPr>
    </w:p>
    <w:p w:rsidR="00876929" w:rsidRDefault="00876929" w:rsidP="00876929">
      <w:pPr>
        <w:pStyle w:val="a3"/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76929" w:rsidRDefault="00876929" w:rsidP="00876929">
      <w:pPr>
        <w:pStyle w:val="a3"/>
        <w:spacing w:after="0" w:line="100" w:lineRule="atLeast"/>
        <w:jc w:val="center"/>
        <w:rPr>
          <w:b/>
          <w:sz w:val="24"/>
          <w:szCs w:val="24"/>
        </w:rPr>
      </w:pPr>
    </w:p>
    <w:p w:rsidR="00876929" w:rsidRDefault="00876929" w:rsidP="00876929">
      <w:pPr>
        <w:pStyle w:val="a3"/>
        <w:spacing w:after="0" w:line="100" w:lineRule="atLeast"/>
        <w:rPr>
          <w:b/>
          <w:sz w:val="24"/>
          <w:szCs w:val="24"/>
        </w:rPr>
      </w:pPr>
    </w:p>
    <w:p w:rsidR="00876929" w:rsidRDefault="00876929" w:rsidP="00876929">
      <w:pPr>
        <w:pStyle w:val="a3"/>
        <w:spacing w:after="0" w:line="100" w:lineRule="atLeas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декабря  2018 года                                                                                   № 76   -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</w:p>
    <w:p w:rsidR="00876929" w:rsidRDefault="00876929" w:rsidP="00876929">
      <w:pPr>
        <w:jc w:val="both"/>
        <w:rPr>
          <w:sz w:val="24"/>
          <w:szCs w:val="24"/>
        </w:rPr>
      </w:pPr>
    </w:p>
    <w:p w:rsidR="00876929" w:rsidRDefault="00876929" w:rsidP="00876929">
      <w:pPr>
        <w:pStyle w:val="a4"/>
        <w:jc w:val="both"/>
        <w:rPr>
          <w:rFonts w:ascii="Times New Roman" w:hAnsi="Times New Roman" w:cs="Times New Roman"/>
        </w:rPr>
      </w:pPr>
    </w:p>
    <w:p w:rsidR="00876929" w:rsidRDefault="00876929" w:rsidP="00876929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 утверждении Положения об экспертной  комиссии Администрации Утьминского  сельского поселения Тевризского  муниципального района Омской области</w:t>
      </w:r>
    </w:p>
    <w:p w:rsidR="00876929" w:rsidRDefault="00876929" w:rsidP="00876929">
      <w:pPr>
        <w:pStyle w:val="a4"/>
        <w:jc w:val="both"/>
        <w:rPr>
          <w:rFonts w:ascii="Times New Roman" w:hAnsi="Times New Roman" w:cs="Times New Roman"/>
        </w:rPr>
      </w:pPr>
    </w:p>
    <w:p w:rsidR="00876929" w:rsidRDefault="00876929" w:rsidP="00876929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В  соответствии с Федеральным законом № 125-ФЗ от 22.10.2004г. «Об архивном деле в Российской Федерации»,  законами  и иными нормативными правовыми актами Российской Федерации, правилами организации хранения, комплектования, учета и использования документов Архивного фонда Российской Федерации</w:t>
      </w:r>
      <w:r w:rsidR="00313AA0">
        <w:rPr>
          <w:rFonts w:ascii="Times New Roman" w:hAnsi="Times New Roman" w:cs="Times New Roman"/>
        </w:rPr>
        <w:t xml:space="preserve"> и других архивных документов в государственных органах, органах местного самоуправления и организациях, законами и иными нормативными правовыми  актами субъектов Российской Федерации  в области архивного дела</w:t>
      </w:r>
      <w:proofErr w:type="gramStart"/>
      <w:r w:rsidR="00313AA0">
        <w:rPr>
          <w:rFonts w:ascii="Times New Roman" w:hAnsi="Times New Roman" w:cs="Times New Roman"/>
        </w:rPr>
        <w:t xml:space="preserve"> ,</w:t>
      </w:r>
      <w:proofErr w:type="gramEnd"/>
      <w:r w:rsidR="00313AA0">
        <w:rPr>
          <w:rFonts w:ascii="Times New Roman" w:hAnsi="Times New Roman" w:cs="Times New Roman"/>
        </w:rPr>
        <w:t xml:space="preserve"> локальными нормативными актами государственного органа, ГОСТ </w:t>
      </w:r>
      <w:proofErr w:type="gramStart"/>
      <w:r w:rsidR="00313AA0">
        <w:rPr>
          <w:rFonts w:ascii="Times New Roman" w:hAnsi="Times New Roman" w:cs="Times New Roman"/>
        </w:rPr>
        <w:t>Р</w:t>
      </w:r>
      <w:proofErr w:type="gramEnd"/>
      <w:r w:rsidR="00313AA0">
        <w:rPr>
          <w:rFonts w:ascii="Times New Roman" w:hAnsi="Times New Roman" w:cs="Times New Roman"/>
        </w:rPr>
        <w:t xml:space="preserve"> 7.0.97-2016</w:t>
      </w:r>
      <w:r w:rsidR="00AD4797">
        <w:rPr>
          <w:rFonts w:ascii="Times New Roman" w:hAnsi="Times New Roman" w:cs="Times New Roman"/>
        </w:rPr>
        <w:t xml:space="preserve"> и настоящим Положением.</w:t>
      </w:r>
    </w:p>
    <w:p w:rsidR="00313AA0" w:rsidRDefault="00313AA0" w:rsidP="00876929">
      <w:pPr>
        <w:pStyle w:val="a4"/>
        <w:jc w:val="both"/>
        <w:rPr>
          <w:rFonts w:ascii="Times New Roman" w:hAnsi="Times New Roman" w:cs="Times New Roman"/>
        </w:rPr>
      </w:pPr>
    </w:p>
    <w:p w:rsidR="00876929" w:rsidRPr="00982778" w:rsidRDefault="00876929" w:rsidP="00876929">
      <w:pPr>
        <w:pStyle w:val="a4"/>
        <w:jc w:val="both"/>
        <w:rPr>
          <w:rFonts w:ascii="Times New Roman" w:hAnsi="Times New Roman" w:cs="Times New Roman"/>
          <w:b/>
        </w:rPr>
      </w:pPr>
      <w:r w:rsidRPr="00982778">
        <w:rPr>
          <w:rFonts w:ascii="Times New Roman" w:hAnsi="Times New Roman" w:cs="Times New Roman"/>
          <w:b/>
        </w:rPr>
        <w:t xml:space="preserve">ПОСТАНОВЛЯЮ: </w:t>
      </w:r>
    </w:p>
    <w:p w:rsidR="00313AA0" w:rsidRDefault="00313AA0" w:rsidP="00313AA0">
      <w:pPr>
        <w:jc w:val="both"/>
        <w:rPr>
          <w:rFonts w:ascii="Times New Roman" w:hAnsi="Times New Roman" w:cs="Times New Roman"/>
          <w:b/>
        </w:rPr>
      </w:pPr>
    </w:p>
    <w:p w:rsidR="00313AA0" w:rsidRDefault="00313AA0" w:rsidP="00313AA0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Положение об экспертной комиссии Администрации Утьминского  сельского поселения Тевризского  муниципального  района Омской области (согласно приложению).</w:t>
      </w:r>
    </w:p>
    <w:p w:rsidR="00313AA0" w:rsidRDefault="00313AA0" w:rsidP="00313AA0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«Об утверждении Положения  о постоянно действующей  </w:t>
      </w:r>
      <w:r w:rsidR="00AD4797">
        <w:rPr>
          <w:rFonts w:ascii="Times New Roman" w:hAnsi="Times New Roman"/>
          <w:sz w:val="24"/>
          <w:szCs w:val="24"/>
        </w:rPr>
        <w:t>экспертной  комиссии» (</w:t>
      </w:r>
      <w:proofErr w:type="gramStart"/>
      <w:r w:rsidR="00AD4797">
        <w:rPr>
          <w:rFonts w:ascii="Times New Roman" w:hAnsi="Times New Roman"/>
          <w:sz w:val="24"/>
          <w:szCs w:val="24"/>
        </w:rPr>
        <w:t>ЭК</w:t>
      </w:r>
      <w:proofErr w:type="gramEnd"/>
      <w:r w:rsidR="00AD4797">
        <w:rPr>
          <w:rFonts w:ascii="Times New Roman" w:hAnsi="Times New Roman"/>
          <w:sz w:val="24"/>
          <w:szCs w:val="24"/>
        </w:rPr>
        <w:t xml:space="preserve">) от </w:t>
      </w:r>
      <w:r>
        <w:rPr>
          <w:rFonts w:ascii="Times New Roman" w:hAnsi="Times New Roman"/>
          <w:sz w:val="24"/>
          <w:szCs w:val="24"/>
        </w:rPr>
        <w:t>22.11.2016года № 74-п – отменить.</w:t>
      </w:r>
    </w:p>
    <w:p w:rsidR="00313AA0" w:rsidRDefault="00313AA0" w:rsidP="00313AA0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313AA0" w:rsidRPr="00313AA0" w:rsidRDefault="00313AA0" w:rsidP="00313AA0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876929" w:rsidRPr="00173E03" w:rsidRDefault="00876929" w:rsidP="00876929">
      <w:pPr>
        <w:pStyle w:val="a4"/>
        <w:rPr>
          <w:rFonts w:ascii="Times New Roman" w:hAnsi="Times New Roman" w:cs="Times New Roman"/>
          <w:sz w:val="24"/>
          <w:szCs w:val="24"/>
        </w:rPr>
      </w:pPr>
      <w:r w:rsidRPr="00173E03">
        <w:rPr>
          <w:rFonts w:ascii="Times New Roman" w:hAnsi="Times New Roman" w:cs="Times New Roman"/>
          <w:sz w:val="24"/>
          <w:szCs w:val="24"/>
        </w:rPr>
        <w:t>Глава   Утьминского</w:t>
      </w:r>
    </w:p>
    <w:p w:rsidR="00876929" w:rsidRDefault="00876929" w:rsidP="00876929">
      <w:pPr>
        <w:pStyle w:val="a4"/>
        <w:tabs>
          <w:tab w:val="left" w:pos="5385"/>
        </w:tabs>
        <w:rPr>
          <w:rFonts w:ascii="Times New Roman" w:hAnsi="Times New Roman" w:cs="Times New Roman"/>
          <w:sz w:val="24"/>
          <w:szCs w:val="24"/>
        </w:rPr>
      </w:pPr>
      <w:r w:rsidRPr="00173E0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173E03">
        <w:rPr>
          <w:rFonts w:ascii="Times New Roman" w:hAnsi="Times New Roman" w:cs="Times New Roman"/>
          <w:sz w:val="24"/>
          <w:szCs w:val="24"/>
        </w:rPr>
        <w:tab/>
        <w:t>Н.Н.Дмитриева</w:t>
      </w:r>
    </w:p>
    <w:p w:rsidR="00876929" w:rsidRPr="00173E03" w:rsidRDefault="00876929" w:rsidP="00876929">
      <w:pPr>
        <w:pStyle w:val="a4"/>
        <w:tabs>
          <w:tab w:val="left" w:pos="5385"/>
        </w:tabs>
        <w:rPr>
          <w:rFonts w:ascii="Times New Roman" w:hAnsi="Times New Roman" w:cs="Times New Roman"/>
          <w:sz w:val="24"/>
          <w:szCs w:val="24"/>
        </w:rPr>
      </w:pPr>
    </w:p>
    <w:p w:rsidR="00876929" w:rsidRPr="00173E03" w:rsidRDefault="00876929" w:rsidP="00876929">
      <w:pPr>
        <w:pStyle w:val="a4"/>
        <w:rPr>
          <w:sz w:val="24"/>
          <w:szCs w:val="24"/>
        </w:rPr>
      </w:pPr>
    </w:p>
    <w:p w:rsidR="00876929" w:rsidRPr="00173E03" w:rsidRDefault="00876929" w:rsidP="00876929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76929" w:rsidRDefault="00876929" w:rsidP="00876929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76929" w:rsidRDefault="00876929" w:rsidP="00876929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76929" w:rsidRDefault="00876929" w:rsidP="00876929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76929" w:rsidRDefault="00876929" w:rsidP="00876929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76929" w:rsidRDefault="00876929" w:rsidP="001A245E">
      <w:pPr>
        <w:jc w:val="both"/>
        <w:rPr>
          <w:rFonts w:ascii="Times New Roman" w:hAnsi="Times New Roman"/>
          <w:sz w:val="24"/>
          <w:szCs w:val="24"/>
        </w:rPr>
      </w:pPr>
    </w:p>
    <w:p w:rsidR="00F75A50" w:rsidRDefault="00F75A50"/>
    <w:sectPr w:rsidR="00F75A50" w:rsidSect="00F87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E49B8"/>
    <w:multiLevelType w:val="hybridMultilevel"/>
    <w:tmpl w:val="A27A89AC"/>
    <w:lvl w:ilvl="0" w:tplc="D74AD7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681713"/>
    <w:multiLevelType w:val="hybridMultilevel"/>
    <w:tmpl w:val="B16E641A"/>
    <w:lvl w:ilvl="0" w:tplc="F4BEE4E4">
      <w:start w:val="1"/>
      <w:numFmt w:val="decimal"/>
      <w:lvlText w:val="%1."/>
      <w:lvlJc w:val="left"/>
      <w:pPr>
        <w:ind w:left="51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78A110CC"/>
    <w:multiLevelType w:val="hybridMultilevel"/>
    <w:tmpl w:val="A27A89AC"/>
    <w:lvl w:ilvl="0" w:tplc="D74AD7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6929"/>
    <w:rsid w:val="001A245E"/>
    <w:rsid w:val="00313AA0"/>
    <w:rsid w:val="00390895"/>
    <w:rsid w:val="00876929"/>
    <w:rsid w:val="00AD4797"/>
    <w:rsid w:val="00F75A50"/>
    <w:rsid w:val="00F87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876929"/>
    <w:pPr>
      <w:suppressAutoHyphens/>
    </w:pPr>
    <w:rPr>
      <w:rFonts w:ascii="Calibri" w:eastAsia="Times New Roman" w:hAnsi="Calibri" w:cs="Calibri"/>
      <w:color w:val="00000A"/>
      <w:lang w:eastAsia="en-US"/>
    </w:rPr>
  </w:style>
  <w:style w:type="paragraph" w:styleId="a4">
    <w:name w:val="No Spacing"/>
    <w:uiPriority w:val="1"/>
    <w:qFormat/>
    <w:rsid w:val="0087692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13A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CE546-30C4-4530-924C-B94C2BF8A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5</cp:revision>
  <cp:lastPrinted>2018-12-25T10:28:00Z</cp:lastPrinted>
  <dcterms:created xsi:type="dcterms:W3CDTF">2018-12-25T09:56:00Z</dcterms:created>
  <dcterms:modified xsi:type="dcterms:W3CDTF">2023-10-23T06:27:00Z</dcterms:modified>
</cp:coreProperties>
</file>