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55" w:rsidRDefault="00B31C55" w:rsidP="00B31C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B31C55" w:rsidRDefault="00B31C55" w:rsidP="00B31C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B31C55" w:rsidRDefault="00B31C55" w:rsidP="00B31C55"/>
    <w:p w:rsidR="00B31C55" w:rsidRDefault="00B31C55" w:rsidP="00B31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1C55" w:rsidRDefault="00B31C55" w:rsidP="00B31C55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</w:p>
    <w:p w:rsidR="00B31C55" w:rsidRDefault="009E15E8" w:rsidP="00B31C55">
      <w:pPr>
        <w:tabs>
          <w:tab w:val="left" w:pos="7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</w:t>
      </w:r>
      <w:r w:rsidR="00B31C5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№67-п</w:t>
      </w:r>
    </w:p>
    <w:p w:rsidR="00B31C55" w:rsidRDefault="00B31C55" w:rsidP="00B31C55">
      <w:pPr>
        <w:rPr>
          <w:rFonts w:ascii="Times New Roman" w:hAnsi="Times New Roman" w:cs="Times New Roman"/>
          <w:sz w:val="28"/>
          <w:szCs w:val="28"/>
        </w:rPr>
      </w:pPr>
    </w:p>
    <w:p w:rsidR="00B31C55" w:rsidRDefault="00B31C55" w:rsidP="00B31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почтово-адресной нумерации</w:t>
      </w:r>
    </w:p>
    <w:p w:rsidR="00B31C55" w:rsidRDefault="00B31C55" w:rsidP="00B31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B31C55" w:rsidRDefault="00B31C55" w:rsidP="00B31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C55" w:rsidRDefault="00B31C55" w:rsidP="00B31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C55" w:rsidRDefault="00B31C55" w:rsidP="00B31C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Утьминского сельского поселения Тевризского муниципального района Омской области №6-п от 26.02.2015 «Об утверждении Правил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изменения и аннулирования адресов на территории Утьминского сельского поселения», руководствуясь Уставом Утьминского сельского поселения,</w:t>
      </w:r>
    </w:p>
    <w:p w:rsidR="00B31C55" w:rsidRDefault="00B31C55" w:rsidP="00B31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C55" w:rsidRDefault="00B31C55" w:rsidP="00B31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C55" w:rsidRDefault="00B31C55" w:rsidP="00B31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1C55" w:rsidRDefault="00B31C55" w:rsidP="00B31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C55" w:rsidRDefault="00B31C55" w:rsidP="00B31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C55" w:rsidRDefault="00B31C55" w:rsidP="00B31C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 с кадастровым номером 55:28:050303:450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74127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74127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41278">
        <w:rPr>
          <w:rFonts w:ascii="Times New Roman" w:hAnsi="Times New Roman" w:cs="Times New Roman"/>
          <w:sz w:val="28"/>
          <w:szCs w:val="28"/>
        </w:rPr>
        <w:t>тьма,</w:t>
      </w:r>
      <w:r>
        <w:rPr>
          <w:rFonts w:ascii="Times New Roman" w:hAnsi="Times New Roman" w:cs="Times New Roman"/>
          <w:sz w:val="28"/>
          <w:szCs w:val="28"/>
        </w:rPr>
        <w:t xml:space="preserve"> ул.Лесная, земельный участок 1а.</w:t>
      </w:r>
    </w:p>
    <w:p w:rsidR="00B31C55" w:rsidRDefault="00B31C55" w:rsidP="00B31C55">
      <w:pPr>
        <w:rPr>
          <w:rFonts w:ascii="Times New Roman" w:hAnsi="Times New Roman" w:cs="Times New Roman"/>
          <w:sz w:val="28"/>
          <w:szCs w:val="28"/>
        </w:rPr>
      </w:pPr>
    </w:p>
    <w:p w:rsidR="00B31C55" w:rsidRDefault="00B31C55" w:rsidP="00B31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C55" w:rsidRDefault="00B31C55" w:rsidP="00B31C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C55" w:rsidRDefault="00B31C55" w:rsidP="00B31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B31C55" w:rsidRDefault="00B31C55" w:rsidP="00B31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tab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С.В.Киселева</w:t>
      </w:r>
    </w:p>
    <w:p w:rsidR="00B31C55" w:rsidRDefault="00B31C55" w:rsidP="00B31C55"/>
    <w:p w:rsidR="00741278" w:rsidRDefault="00741278"/>
    <w:sectPr w:rsidR="00741278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C55"/>
    <w:rsid w:val="00017A99"/>
    <w:rsid w:val="000E4754"/>
    <w:rsid w:val="002955ED"/>
    <w:rsid w:val="006C7CF6"/>
    <w:rsid w:val="00741278"/>
    <w:rsid w:val="008B11D1"/>
    <w:rsid w:val="009E15E8"/>
    <w:rsid w:val="00B31C55"/>
    <w:rsid w:val="00BE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55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C55"/>
    <w:pPr>
      <w:spacing w:after="0"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2022-11-18T09:07:00Z</cp:lastPrinted>
  <dcterms:created xsi:type="dcterms:W3CDTF">2022-11-18T08:59:00Z</dcterms:created>
  <dcterms:modified xsi:type="dcterms:W3CDTF">2022-11-21T09:21:00Z</dcterms:modified>
</cp:coreProperties>
</file>