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FD5" w:rsidRDefault="00C35FD5" w:rsidP="00C35FD5">
      <w:pPr>
        <w:jc w:val="right"/>
        <w:rPr>
          <w:b/>
          <w:szCs w:val="28"/>
        </w:rPr>
      </w:pPr>
    </w:p>
    <w:p w:rsidR="008B1AF1" w:rsidRDefault="008B1AF1" w:rsidP="008B1AF1">
      <w:pPr>
        <w:jc w:val="center"/>
        <w:rPr>
          <w:b/>
          <w:szCs w:val="28"/>
        </w:rPr>
      </w:pPr>
      <w:r>
        <w:rPr>
          <w:b/>
          <w:szCs w:val="28"/>
        </w:rPr>
        <w:t>АДМИНИСТРАЦИЯ</w:t>
      </w:r>
    </w:p>
    <w:p w:rsidR="008B1AF1" w:rsidRDefault="009B3A5D" w:rsidP="008B1AF1">
      <w:pPr>
        <w:jc w:val="center"/>
        <w:rPr>
          <w:b/>
          <w:szCs w:val="28"/>
        </w:rPr>
      </w:pPr>
      <w:r>
        <w:rPr>
          <w:b/>
          <w:szCs w:val="28"/>
        </w:rPr>
        <w:t>УТЬМИНСКОГО</w:t>
      </w:r>
      <w:r w:rsidR="008B1AF1">
        <w:rPr>
          <w:b/>
          <w:szCs w:val="28"/>
        </w:rPr>
        <w:t xml:space="preserve"> СЕЛЬСКОГО ПОСЕЛЕНИЯ</w:t>
      </w:r>
    </w:p>
    <w:p w:rsidR="008B1AF1" w:rsidRDefault="008B1AF1" w:rsidP="008B1AF1">
      <w:pPr>
        <w:jc w:val="center"/>
        <w:rPr>
          <w:b/>
          <w:szCs w:val="28"/>
        </w:rPr>
      </w:pPr>
      <w:r>
        <w:rPr>
          <w:b/>
          <w:szCs w:val="28"/>
        </w:rPr>
        <w:t>ТЕВРИЗСКОГО МУНИЦИПАЛЬНОГО РАЙОНА</w:t>
      </w:r>
    </w:p>
    <w:p w:rsidR="008B1AF1" w:rsidRDefault="008B1AF1" w:rsidP="008B1AF1">
      <w:pPr>
        <w:jc w:val="center"/>
        <w:rPr>
          <w:b/>
          <w:szCs w:val="28"/>
        </w:rPr>
      </w:pPr>
      <w:r>
        <w:rPr>
          <w:b/>
          <w:szCs w:val="28"/>
        </w:rPr>
        <w:t>ОМСКОЙ ОБЛАСТИ</w:t>
      </w:r>
    </w:p>
    <w:p w:rsidR="008B1AF1" w:rsidRDefault="008B1AF1" w:rsidP="008B1AF1">
      <w:pPr>
        <w:jc w:val="center"/>
        <w:rPr>
          <w:b/>
          <w:szCs w:val="28"/>
        </w:rPr>
      </w:pPr>
    </w:p>
    <w:p w:rsidR="008B1AF1" w:rsidRDefault="008B1AF1" w:rsidP="008B1AF1">
      <w:pPr>
        <w:jc w:val="center"/>
        <w:rPr>
          <w:b/>
          <w:szCs w:val="28"/>
        </w:rPr>
      </w:pPr>
      <w:r>
        <w:rPr>
          <w:b/>
          <w:szCs w:val="28"/>
        </w:rPr>
        <w:t>ПОСТАНОВЛЕНИЕ</w:t>
      </w:r>
    </w:p>
    <w:p w:rsidR="00BC33C5" w:rsidRDefault="00BC33C5" w:rsidP="008B1AF1">
      <w:pPr>
        <w:jc w:val="center"/>
        <w:rPr>
          <w:b/>
          <w:szCs w:val="28"/>
        </w:rPr>
      </w:pPr>
    </w:p>
    <w:p w:rsidR="008B1AF1" w:rsidRDefault="008B1AF1" w:rsidP="008B1AF1">
      <w:pPr>
        <w:jc w:val="center"/>
        <w:rPr>
          <w:szCs w:val="28"/>
        </w:rPr>
      </w:pPr>
    </w:p>
    <w:p w:rsidR="008B1AF1" w:rsidRPr="00BC33C5" w:rsidRDefault="007D5D35" w:rsidP="008B1AF1">
      <w:pPr>
        <w:jc w:val="both"/>
        <w:rPr>
          <w:b/>
          <w:szCs w:val="28"/>
        </w:rPr>
      </w:pPr>
      <w:r>
        <w:rPr>
          <w:b/>
          <w:szCs w:val="28"/>
        </w:rPr>
        <w:t>16</w:t>
      </w:r>
      <w:r w:rsidR="002A6670" w:rsidRPr="00BC33C5">
        <w:rPr>
          <w:b/>
          <w:szCs w:val="28"/>
        </w:rPr>
        <w:t>.05.2019</w:t>
      </w:r>
      <w:r w:rsidR="00991BF3">
        <w:rPr>
          <w:b/>
          <w:szCs w:val="28"/>
        </w:rPr>
        <w:t xml:space="preserve"> г. </w:t>
      </w:r>
      <w:r w:rsidR="00991BF3">
        <w:rPr>
          <w:b/>
          <w:szCs w:val="28"/>
        </w:rPr>
        <w:tab/>
      </w:r>
      <w:r w:rsidR="00991BF3">
        <w:rPr>
          <w:b/>
          <w:szCs w:val="28"/>
        </w:rPr>
        <w:tab/>
      </w:r>
      <w:r w:rsidR="00991BF3">
        <w:rPr>
          <w:b/>
          <w:szCs w:val="28"/>
        </w:rPr>
        <w:tab/>
      </w:r>
      <w:r w:rsidR="00991BF3">
        <w:rPr>
          <w:b/>
          <w:szCs w:val="28"/>
        </w:rPr>
        <w:tab/>
      </w:r>
      <w:r w:rsidR="00991BF3">
        <w:rPr>
          <w:b/>
          <w:szCs w:val="28"/>
        </w:rPr>
        <w:tab/>
      </w:r>
      <w:r w:rsidR="00991BF3">
        <w:rPr>
          <w:b/>
          <w:szCs w:val="28"/>
        </w:rPr>
        <w:tab/>
      </w:r>
      <w:r w:rsidR="00991BF3">
        <w:rPr>
          <w:b/>
          <w:szCs w:val="28"/>
        </w:rPr>
        <w:tab/>
        <w:t xml:space="preserve">                 № 51</w:t>
      </w:r>
      <w:r w:rsidR="00C7286E" w:rsidRPr="00BC33C5">
        <w:rPr>
          <w:b/>
          <w:szCs w:val="28"/>
        </w:rPr>
        <w:t>-р</w:t>
      </w:r>
    </w:p>
    <w:p w:rsidR="008B1AF1" w:rsidRDefault="008B1AF1" w:rsidP="008B1AF1">
      <w:pPr>
        <w:jc w:val="both"/>
      </w:pPr>
    </w:p>
    <w:p w:rsidR="008B1AF1" w:rsidRPr="00190593" w:rsidRDefault="008B1AF1" w:rsidP="008B1AF1">
      <w:pPr>
        <w:autoSpaceDE w:val="0"/>
        <w:autoSpaceDN w:val="0"/>
        <w:adjustRightInd w:val="0"/>
        <w:jc w:val="center"/>
        <w:rPr>
          <w:sz w:val="26"/>
          <w:szCs w:val="26"/>
        </w:rPr>
      </w:pPr>
      <w:r w:rsidRPr="00190593">
        <w:rPr>
          <w:sz w:val="26"/>
          <w:szCs w:val="26"/>
        </w:rPr>
        <w:t>О внесении</w:t>
      </w:r>
      <w:r w:rsidR="009B3A5D">
        <w:rPr>
          <w:sz w:val="26"/>
          <w:szCs w:val="26"/>
        </w:rPr>
        <w:t xml:space="preserve"> изменений в </w:t>
      </w:r>
      <w:r w:rsidR="00991BF3">
        <w:rPr>
          <w:sz w:val="26"/>
          <w:szCs w:val="26"/>
        </w:rPr>
        <w:t>Постановление от 17.08.2015 № 57</w:t>
      </w:r>
      <w:r w:rsidRPr="00190593">
        <w:rPr>
          <w:sz w:val="26"/>
          <w:szCs w:val="26"/>
        </w:rPr>
        <w:t>-п</w:t>
      </w:r>
    </w:p>
    <w:p w:rsidR="001F4C0F" w:rsidRPr="00190593" w:rsidRDefault="008B1AF1" w:rsidP="001F4C0F">
      <w:pPr>
        <w:autoSpaceDE w:val="0"/>
        <w:autoSpaceDN w:val="0"/>
        <w:adjustRightInd w:val="0"/>
        <w:jc w:val="center"/>
        <w:rPr>
          <w:b/>
          <w:sz w:val="26"/>
          <w:szCs w:val="26"/>
        </w:rPr>
      </w:pPr>
      <w:r w:rsidRPr="00190593">
        <w:rPr>
          <w:sz w:val="26"/>
          <w:szCs w:val="26"/>
        </w:rPr>
        <w:t xml:space="preserve"> </w:t>
      </w:r>
      <w:r w:rsidR="001F4C0F" w:rsidRPr="00190593">
        <w:rPr>
          <w:sz w:val="26"/>
          <w:szCs w:val="26"/>
        </w:rPr>
        <w:t xml:space="preserve"> «Об утверждении</w:t>
      </w:r>
      <w:r w:rsidR="001F4C0F" w:rsidRPr="00190593">
        <w:rPr>
          <w:b/>
          <w:sz w:val="26"/>
          <w:szCs w:val="26"/>
        </w:rPr>
        <w:t xml:space="preserve">  </w:t>
      </w:r>
      <w:r w:rsidR="001F4C0F" w:rsidRPr="00190593">
        <w:rPr>
          <w:sz w:val="26"/>
          <w:szCs w:val="26"/>
        </w:rPr>
        <w:t xml:space="preserve"> Административного регламен</w:t>
      </w:r>
      <w:r w:rsidR="009B3A5D">
        <w:rPr>
          <w:sz w:val="26"/>
          <w:szCs w:val="26"/>
        </w:rPr>
        <w:t xml:space="preserve">та администрации  Утьминского </w:t>
      </w:r>
      <w:r w:rsidR="001F4C0F" w:rsidRPr="00190593">
        <w:rPr>
          <w:sz w:val="26"/>
          <w:szCs w:val="26"/>
        </w:rPr>
        <w:t xml:space="preserve"> сельского поселения Тевризского муниципального района Омской области по предоставлению муниципальной услуги </w:t>
      </w:r>
      <w:r w:rsidR="00991BF3">
        <w:rPr>
          <w:sz w:val="26"/>
          <w:szCs w:val="26"/>
        </w:rPr>
        <w:t>«Предоставление земельных участков в безвозмездное пользование».</w:t>
      </w:r>
    </w:p>
    <w:p w:rsidR="001F4C0F" w:rsidRPr="00190593" w:rsidRDefault="001F4C0F" w:rsidP="001F4C0F">
      <w:pPr>
        <w:autoSpaceDE w:val="0"/>
        <w:autoSpaceDN w:val="0"/>
        <w:adjustRightInd w:val="0"/>
        <w:jc w:val="both"/>
        <w:rPr>
          <w:bCs/>
          <w:sz w:val="26"/>
          <w:szCs w:val="26"/>
        </w:rPr>
      </w:pPr>
    </w:p>
    <w:p w:rsidR="003320A2" w:rsidRPr="00BE6F78" w:rsidRDefault="00C35FD5" w:rsidP="00190593">
      <w:pPr>
        <w:pStyle w:val="a5"/>
        <w:widowControl/>
        <w:ind w:firstLine="708"/>
        <w:jc w:val="both"/>
        <w:rPr>
          <w:b w:val="0"/>
          <w:sz w:val="22"/>
          <w:szCs w:val="22"/>
        </w:rPr>
      </w:pPr>
      <w:proofErr w:type="gramStart"/>
      <w:r w:rsidRPr="00BE6F78">
        <w:rPr>
          <w:b w:val="0"/>
          <w:sz w:val="22"/>
          <w:szCs w:val="22"/>
        </w:rPr>
        <w:t>Руководствуясь Федеральным законом от 27.07.2010 года № 210-ФЗ «Об организации предоставления государст</w:t>
      </w:r>
      <w:r w:rsidR="00806852" w:rsidRPr="00BE6F78">
        <w:rPr>
          <w:b w:val="0"/>
          <w:sz w:val="22"/>
          <w:szCs w:val="22"/>
        </w:rPr>
        <w:t>венных и муниципальных услуг», в соответствии</w:t>
      </w:r>
      <w:r w:rsidR="00C80D5A" w:rsidRPr="00BE6F78">
        <w:rPr>
          <w:b w:val="0"/>
          <w:sz w:val="22"/>
          <w:szCs w:val="22"/>
        </w:rPr>
        <w:t xml:space="preserve"> со статьями </w:t>
      </w:r>
      <w:r w:rsidR="00806852" w:rsidRPr="00BE6F78">
        <w:rPr>
          <w:b w:val="0"/>
          <w:sz w:val="22"/>
          <w:szCs w:val="22"/>
        </w:rPr>
        <w:t xml:space="preserve"> 39.14</w:t>
      </w:r>
      <w:r w:rsidR="00C80D5A" w:rsidRPr="00BE6F78">
        <w:rPr>
          <w:b w:val="0"/>
          <w:sz w:val="22"/>
          <w:szCs w:val="22"/>
        </w:rPr>
        <w:t>, 39.15</w:t>
      </w:r>
      <w:r w:rsidR="00806852" w:rsidRPr="00BE6F78">
        <w:rPr>
          <w:b w:val="0"/>
          <w:sz w:val="22"/>
          <w:szCs w:val="22"/>
        </w:rPr>
        <w:t xml:space="preserve"> Земельного кодекса РФ </w:t>
      </w:r>
      <w:r w:rsidR="003320A2" w:rsidRPr="00BE6F78">
        <w:rPr>
          <w:b w:val="0"/>
          <w:sz w:val="22"/>
          <w:szCs w:val="22"/>
        </w:rPr>
        <w:t xml:space="preserve">руководствуясь постановлением Администрации </w:t>
      </w:r>
      <w:proofErr w:type="spellStart"/>
      <w:r w:rsidR="003320A2" w:rsidRPr="00BE6F78">
        <w:rPr>
          <w:b w:val="0"/>
          <w:sz w:val="22"/>
          <w:szCs w:val="22"/>
        </w:rPr>
        <w:t>Утьминского</w:t>
      </w:r>
      <w:proofErr w:type="spellEnd"/>
      <w:r w:rsidR="003320A2" w:rsidRPr="00BE6F78">
        <w:rPr>
          <w:b w:val="0"/>
          <w:sz w:val="22"/>
          <w:szCs w:val="22"/>
        </w:rPr>
        <w:t xml:space="preserve">  сельского поселения № 8-п от 10.03.2015 г. «Об утверждении Порядка разработки  и утверждения  административных регламентов  по предоставлению муниципальных услуг  в Утьминском  сельском поселении», Уставом </w:t>
      </w:r>
      <w:proofErr w:type="spellStart"/>
      <w:r w:rsidR="003320A2" w:rsidRPr="00BE6F78">
        <w:rPr>
          <w:b w:val="0"/>
          <w:sz w:val="22"/>
          <w:szCs w:val="22"/>
        </w:rPr>
        <w:t>Утьминского</w:t>
      </w:r>
      <w:proofErr w:type="spellEnd"/>
      <w:r w:rsidR="003320A2" w:rsidRPr="00BE6F78">
        <w:rPr>
          <w:b w:val="0"/>
          <w:sz w:val="22"/>
          <w:szCs w:val="22"/>
        </w:rPr>
        <w:t xml:space="preserve"> сельского поселения Тевризского муниципального района Омской области</w:t>
      </w:r>
      <w:proofErr w:type="gramEnd"/>
    </w:p>
    <w:p w:rsidR="008B1AF1" w:rsidRPr="003320A2" w:rsidRDefault="008B1AF1" w:rsidP="008B1AF1">
      <w:pPr>
        <w:ind w:firstLine="708"/>
        <w:jc w:val="center"/>
        <w:rPr>
          <w:b/>
          <w:sz w:val="26"/>
          <w:szCs w:val="26"/>
        </w:rPr>
      </w:pPr>
      <w:r w:rsidRPr="003320A2">
        <w:rPr>
          <w:b/>
          <w:sz w:val="26"/>
          <w:szCs w:val="26"/>
        </w:rPr>
        <w:t>ПОСТАНОВЛЯЮ:</w:t>
      </w:r>
    </w:p>
    <w:p w:rsidR="008B1AF1" w:rsidRPr="003320A2" w:rsidRDefault="008B1AF1" w:rsidP="008B1AF1">
      <w:pPr>
        <w:ind w:right="571"/>
        <w:jc w:val="both"/>
        <w:rPr>
          <w:b/>
          <w:sz w:val="26"/>
          <w:szCs w:val="26"/>
        </w:rPr>
      </w:pPr>
    </w:p>
    <w:p w:rsidR="001F4C0F" w:rsidRPr="00BE6F78" w:rsidRDefault="003320A2" w:rsidP="00190593">
      <w:pPr>
        <w:autoSpaceDE w:val="0"/>
        <w:autoSpaceDN w:val="0"/>
        <w:adjustRightInd w:val="0"/>
        <w:jc w:val="both"/>
        <w:rPr>
          <w:rFonts w:eastAsia="Calibri"/>
          <w:sz w:val="24"/>
          <w:szCs w:val="24"/>
          <w:lang w:eastAsia="en-US"/>
        </w:rPr>
      </w:pPr>
      <w:r>
        <w:rPr>
          <w:sz w:val="26"/>
          <w:szCs w:val="26"/>
        </w:rPr>
        <w:tab/>
      </w:r>
      <w:r w:rsidR="008B1AF1" w:rsidRPr="00BE6F78">
        <w:rPr>
          <w:sz w:val="24"/>
          <w:szCs w:val="24"/>
        </w:rPr>
        <w:t xml:space="preserve"> Внести изменения в постановление адм</w:t>
      </w:r>
      <w:r w:rsidR="00A62D6B" w:rsidRPr="00BE6F78">
        <w:rPr>
          <w:sz w:val="24"/>
          <w:szCs w:val="24"/>
        </w:rPr>
        <w:t>инистрации Утьминского</w:t>
      </w:r>
      <w:r w:rsidR="008B1AF1" w:rsidRPr="00BE6F78">
        <w:rPr>
          <w:sz w:val="24"/>
          <w:szCs w:val="24"/>
        </w:rPr>
        <w:t xml:space="preserve"> сельского поселения Тевризского муниципального района Омской области от </w:t>
      </w:r>
      <w:r w:rsidR="00806852" w:rsidRPr="00BE6F78">
        <w:rPr>
          <w:sz w:val="24"/>
          <w:szCs w:val="24"/>
        </w:rPr>
        <w:t>17.08.2015 № 57</w:t>
      </w:r>
      <w:r w:rsidR="001F4C0F" w:rsidRPr="00BE6F78">
        <w:rPr>
          <w:sz w:val="24"/>
          <w:szCs w:val="24"/>
        </w:rPr>
        <w:t>-п «Об утверждении</w:t>
      </w:r>
      <w:r w:rsidR="001F4C0F" w:rsidRPr="00BE6F78">
        <w:rPr>
          <w:b/>
          <w:sz w:val="24"/>
          <w:szCs w:val="24"/>
        </w:rPr>
        <w:t xml:space="preserve"> </w:t>
      </w:r>
      <w:r w:rsidR="001F4C0F" w:rsidRPr="00BE6F78">
        <w:rPr>
          <w:sz w:val="24"/>
          <w:szCs w:val="24"/>
        </w:rPr>
        <w:t>Административного регламен</w:t>
      </w:r>
      <w:r w:rsidR="00A62D6B" w:rsidRPr="00BE6F78">
        <w:rPr>
          <w:sz w:val="24"/>
          <w:szCs w:val="24"/>
        </w:rPr>
        <w:t>та администрации Утьминского</w:t>
      </w:r>
      <w:r w:rsidR="001F4C0F" w:rsidRPr="00BE6F78">
        <w:rPr>
          <w:sz w:val="24"/>
          <w:szCs w:val="24"/>
        </w:rPr>
        <w:t xml:space="preserve"> сельского поселения Тевризского муниципального района Омской области по предоставлению муниципальной услуги </w:t>
      </w:r>
      <w:r w:rsidR="001F4C0F" w:rsidRPr="00BE6F78">
        <w:rPr>
          <w:rFonts w:eastAsia="Calibri"/>
          <w:sz w:val="24"/>
          <w:szCs w:val="24"/>
          <w:lang w:eastAsia="en-US"/>
        </w:rPr>
        <w:t>«</w:t>
      </w:r>
      <w:r w:rsidR="00806852" w:rsidRPr="00BE6F78">
        <w:rPr>
          <w:sz w:val="24"/>
          <w:szCs w:val="24"/>
        </w:rPr>
        <w:t>Предоставление земельных участков в безвозмездное пользование</w:t>
      </w:r>
      <w:r w:rsidR="001F4C0F" w:rsidRPr="00BE6F78">
        <w:rPr>
          <w:rFonts w:eastAsia="Calibri"/>
          <w:sz w:val="24"/>
          <w:szCs w:val="24"/>
          <w:lang w:eastAsia="en-US"/>
        </w:rPr>
        <w:t>»</w:t>
      </w:r>
      <w:r w:rsidR="00C35FD5" w:rsidRPr="00BE6F78">
        <w:rPr>
          <w:rFonts w:eastAsia="Calibri"/>
          <w:sz w:val="24"/>
          <w:szCs w:val="24"/>
          <w:lang w:eastAsia="en-US"/>
        </w:rPr>
        <w:t>:</w:t>
      </w:r>
    </w:p>
    <w:p w:rsidR="00806852" w:rsidRPr="004C388D" w:rsidRDefault="004B3C53" w:rsidP="00C80D5A">
      <w:pPr>
        <w:numPr>
          <w:ilvl w:val="0"/>
          <w:numId w:val="7"/>
        </w:numPr>
        <w:autoSpaceDE w:val="0"/>
        <w:autoSpaceDN w:val="0"/>
        <w:adjustRightInd w:val="0"/>
        <w:jc w:val="both"/>
        <w:rPr>
          <w:rFonts w:eastAsia="Calibri"/>
          <w:b/>
          <w:sz w:val="22"/>
          <w:szCs w:val="22"/>
          <w:lang w:eastAsia="en-US"/>
        </w:rPr>
      </w:pPr>
      <w:r w:rsidRPr="004C388D">
        <w:rPr>
          <w:rFonts w:eastAsia="Calibri"/>
          <w:b/>
          <w:sz w:val="22"/>
          <w:szCs w:val="22"/>
          <w:lang w:eastAsia="en-US"/>
        </w:rPr>
        <w:t>Пункт 12 раздела 2  изложить в следующей редакции:</w:t>
      </w:r>
    </w:p>
    <w:p w:rsidR="00750D46" w:rsidRPr="002D00C5" w:rsidRDefault="004B7F5B" w:rsidP="004B7F5B">
      <w:pPr>
        <w:autoSpaceDE w:val="0"/>
        <w:autoSpaceDN w:val="0"/>
        <w:adjustRightInd w:val="0"/>
        <w:jc w:val="both"/>
        <w:rPr>
          <w:rFonts w:eastAsia="Calibri"/>
          <w:sz w:val="26"/>
          <w:szCs w:val="26"/>
          <w:lang w:eastAsia="en-US"/>
        </w:rPr>
      </w:pPr>
      <w:r w:rsidRPr="00BE6F78">
        <w:rPr>
          <w:rFonts w:eastAsia="Calibri"/>
          <w:sz w:val="22"/>
          <w:szCs w:val="22"/>
          <w:lang w:eastAsia="en-US"/>
        </w:rPr>
        <w:t>Основаниями  для отказа в предоставлении муниципальной услуги  являются:</w:t>
      </w:r>
      <w:r w:rsidR="00190593" w:rsidRPr="003320A2">
        <w:rPr>
          <w:rFonts w:eastAsia="Calibri"/>
          <w:sz w:val="26"/>
          <w:szCs w:val="26"/>
          <w:lang w:eastAsia="en-US"/>
        </w:rPr>
        <w:tab/>
      </w:r>
      <w:r w:rsidR="00750D46" w:rsidRPr="002D00C5">
        <w:rPr>
          <w:color w:val="333333"/>
          <w:sz w:val="24"/>
          <w:szCs w:val="24"/>
        </w:rP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750D46" w:rsidRPr="002D00C5" w:rsidRDefault="00750D46" w:rsidP="00750D46">
      <w:pPr>
        <w:shd w:val="clear" w:color="auto" w:fill="FFFFFF"/>
        <w:spacing w:line="290" w:lineRule="atLeast"/>
        <w:ind w:firstLine="540"/>
        <w:jc w:val="both"/>
        <w:rPr>
          <w:color w:val="333333"/>
          <w:sz w:val="24"/>
          <w:szCs w:val="24"/>
        </w:rPr>
      </w:pPr>
      <w:bookmarkStart w:id="0" w:name="dst812"/>
      <w:bookmarkEnd w:id="0"/>
      <w:r w:rsidRPr="002D00C5">
        <w:rPr>
          <w:color w:val="333333"/>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50D46" w:rsidRPr="002D00C5" w:rsidRDefault="00750D46" w:rsidP="00750D46">
      <w:pPr>
        <w:shd w:val="clear" w:color="auto" w:fill="FFFFFF"/>
        <w:spacing w:line="290" w:lineRule="atLeast"/>
        <w:ind w:firstLine="540"/>
        <w:jc w:val="both"/>
        <w:rPr>
          <w:color w:val="333333"/>
          <w:sz w:val="24"/>
          <w:szCs w:val="24"/>
        </w:rPr>
      </w:pPr>
      <w:bookmarkStart w:id="1" w:name="dst813"/>
      <w:bookmarkEnd w:id="1"/>
      <w:proofErr w:type="gramStart"/>
      <w:r w:rsidRPr="002D00C5">
        <w:rPr>
          <w:color w:val="333333"/>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5" w:anchor="dst585" w:history="1">
        <w:r w:rsidRPr="002D00C5">
          <w:rPr>
            <w:color w:val="666699"/>
            <w:sz w:val="24"/>
            <w:szCs w:val="24"/>
          </w:rPr>
          <w:t>подпунктом 10 пункта 2 статьи 39.10</w:t>
        </w:r>
      </w:hyperlink>
      <w:r w:rsidR="004B7F5B" w:rsidRPr="002D00C5">
        <w:rPr>
          <w:color w:val="333333"/>
          <w:sz w:val="24"/>
          <w:szCs w:val="24"/>
        </w:rPr>
        <w:t xml:space="preserve">  Земельного </w:t>
      </w:r>
      <w:r w:rsidRPr="002D00C5">
        <w:rPr>
          <w:color w:val="333333"/>
          <w:sz w:val="24"/>
          <w:szCs w:val="24"/>
        </w:rPr>
        <w:t xml:space="preserve"> Кодекса;</w:t>
      </w:r>
      <w:proofErr w:type="gramEnd"/>
    </w:p>
    <w:p w:rsidR="00750D46" w:rsidRPr="002D00C5" w:rsidRDefault="00750D46" w:rsidP="00750D46">
      <w:pPr>
        <w:shd w:val="clear" w:color="auto" w:fill="FFFFFF"/>
        <w:spacing w:line="290" w:lineRule="atLeast"/>
        <w:ind w:firstLine="540"/>
        <w:jc w:val="both"/>
        <w:rPr>
          <w:color w:val="333333"/>
          <w:sz w:val="24"/>
          <w:szCs w:val="24"/>
        </w:rPr>
      </w:pPr>
      <w:bookmarkStart w:id="2" w:name="dst1722"/>
      <w:bookmarkEnd w:id="2"/>
      <w:proofErr w:type="gramStart"/>
      <w:r w:rsidRPr="002D00C5">
        <w:rPr>
          <w:color w:val="333333"/>
          <w:sz w:val="24"/>
          <w:szCs w:val="24"/>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w:t>
      </w:r>
      <w:r w:rsidRPr="002D00C5">
        <w:rPr>
          <w:color w:val="333333"/>
          <w:sz w:val="24"/>
          <w:szCs w:val="24"/>
        </w:rPr>
        <w:lastRenderedPageBreak/>
        <w:t>огородничества для собственных нужд (если земельный участок является</w:t>
      </w:r>
      <w:proofErr w:type="gramEnd"/>
      <w:r w:rsidRPr="002D00C5">
        <w:rPr>
          <w:color w:val="333333"/>
          <w:sz w:val="24"/>
          <w:szCs w:val="24"/>
        </w:rPr>
        <w:t xml:space="preserve"> земельным участком общего назначения);</w:t>
      </w:r>
    </w:p>
    <w:p w:rsidR="00750D46" w:rsidRPr="002D00C5" w:rsidRDefault="004B7F5B" w:rsidP="004B7F5B">
      <w:pPr>
        <w:shd w:val="clear" w:color="auto" w:fill="FFFFFF"/>
        <w:spacing w:line="362" w:lineRule="atLeast"/>
        <w:jc w:val="both"/>
        <w:rPr>
          <w:color w:val="333333"/>
          <w:sz w:val="24"/>
          <w:szCs w:val="24"/>
        </w:rPr>
      </w:pPr>
      <w:r w:rsidRPr="002D00C5">
        <w:rPr>
          <w:color w:val="333333"/>
          <w:sz w:val="24"/>
          <w:szCs w:val="24"/>
        </w:rPr>
        <w:t xml:space="preserve"> </w:t>
      </w:r>
      <w:bookmarkStart w:id="3" w:name="dst1723"/>
      <w:bookmarkEnd w:id="3"/>
      <w:r w:rsidRPr="002D00C5">
        <w:rPr>
          <w:color w:val="333333"/>
          <w:sz w:val="24"/>
          <w:szCs w:val="24"/>
        </w:rPr>
        <w:t xml:space="preserve">     </w:t>
      </w:r>
      <w:r w:rsidR="00750D46" w:rsidRPr="002D00C5">
        <w:rPr>
          <w:color w:val="333333"/>
          <w:sz w:val="24"/>
          <w:szCs w:val="24"/>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750D46" w:rsidRPr="002D00C5" w:rsidRDefault="00750D46" w:rsidP="00750D46">
      <w:pPr>
        <w:shd w:val="clear" w:color="auto" w:fill="FFFFFF"/>
        <w:spacing w:line="290" w:lineRule="atLeast"/>
        <w:ind w:firstLine="540"/>
        <w:jc w:val="both"/>
        <w:rPr>
          <w:color w:val="333333"/>
          <w:sz w:val="24"/>
          <w:szCs w:val="24"/>
        </w:rPr>
      </w:pPr>
      <w:bookmarkStart w:id="4" w:name="dst2000"/>
      <w:bookmarkEnd w:id="4"/>
      <w:proofErr w:type="gramStart"/>
      <w:r w:rsidRPr="002D00C5">
        <w:rPr>
          <w:color w:val="333333"/>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 w:anchor="dst1095" w:history="1">
        <w:r w:rsidRPr="002D00C5">
          <w:rPr>
            <w:color w:val="666699"/>
            <w:sz w:val="24"/>
            <w:szCs w:val="24"/>
          </w:rPr>
          <w:t>статьей 39.36</w:t>
        </w:r>
      </w:hyperlink>
      <w:r w:rsidR="004B7F5B" w:rsidRPr="002D00C5">
        <w:rPr>
          <w:color w:val="333333"/>
          <w:sz w:val="24"/>
          <w:szCs w:val="24"/>
        </w:rPr>
        <w:t xml:space="preserve">  Земельного </w:t>
      </w:r>
      <w:r w:rsidRPr="002D00C5">
        <w:rPr>
          <w:color w:val="333333"/>
          <w:sz w:val="24"/>
          <w:szCs w:val="24"/>
        </w:rPr>
        <w:t xml:space="preserve"> Кодекса, либо с заявлением</w:t>
      </w:r>
      <w:proofErr w:type="gramEnd"/>
      <w:r w:rsidRPr="002D00C5">
        <w:rPr>
          <w:color w:val="333333"/>
          <w:sz w:val="24"/>
          <w:szCs w:val="24"/>
        </w:rPr>
        <w:t xml:space="preserve"> </w:t>
      </w:r>
      <w:proofErr w:type="gramStart"/>
      <w:r w:rsidRPr="002D00C5">
        <w:rPr>
          <w:color w:val="333333"/>
          <w:sz w:val="24"/>
          <w:szCs w:val="24"/>
        </w:rP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r w:rsidR="002D00C5" w:rsidRPr="002D00C5">
        <w:rPr>
          <w:color w:val="333333"/>
          <w:sz w:val="24"/>
          <w:szCs w:val="24"/>
        </w:rPr>
        <w:t>постройки,</w:t>
      </w:r>
      <w:r w:rsidRPr="002D00C5">
        <w:rPr>
          <w:color w:val="333333"/>
          <w:sz w:val="24"/>
          <w:szCs w:val="24"/>
        </w:rPr>
        <w:t xml:space="preserve"> либо решение о сносе самовольной постройки или ее приведении в соответствие с установленными требованиями и в сроки</w:t>
      </w:r>
      <w:proofErr w:type="gramEnd"/>
      <w:r w:rsidRPr="002D00C5">
        <w:rPr>
          <w:color w:val="333333"/>
          <w:sz w:val="24"/>
          <w:szCs w:val="24"/>
        </w:rPr>
        <w:t>, установленные указанными решениями, не выполнены обязанности, предусмотренные </w:t>
      </w:r>
      <w:hyperlink r:id="rId7" w:anchor="dst2798" w:history="1">
        <w:r w:rsidRPr="002D00C5">
          <w:rPr>
            <w:color w:val="666699"/>
            <w:sz w:val="24"/>
            <w:szCs w:val="24"/>
          </w:rPr>
          <w:t>частью 11 статьи 55.32</w:t>
        </w:r>
      </w:hyperlink>
      <w:r w:rsidRPr="002D00C5">
        <w:rPr>
          <w:color w:val="333333"/>
          <w:sz w:val="24"/>
          <w:szCs w:val="24"/>
        </w:rPr>
        <w:t> Градостроительного кодекса Российской Федерации;</w:t>
      </w:r>
    </w:p>
    <w:p w:rsidR="00750D46" w:rsidRPr="002D00C5" w:rsidRDefault="004B7F5B" w:rsidP="004B7F5B">
      <w:pPr>
        <w:shd w:val="clear" w:color="auto" w:fill="FFFFFF"/>
        <w:spacing w:line="362" w:lineRule="atLeast"/>
        <w:jc w:val="both"/>
        <w:rPr>
          <w:color w:val="333333"/>
          <w:sz w:val="24"/>
          <w:szCs w:val="24"/>
        </w:rPr>
      </w:pPr>
      <w:r w:rsidRPr="002D00C5">
        <w:rPr>
          <w:color w:val="333333"/>
          <w:sz w:val="24"/>
          <w:szCs w:val="24"/>
        </w:rPr>
        <w:t xml:space="preserve"> </w:t>
      </w:r>
      <w:bookmarkStart w:id="5" w:name="dst2001"/>
      <w:bookmarkEnd w:id="5"/>
      <w:r w:rsidRPr="002D00C5">
        <w:rPr>
          <w:color w:val="333333"/>
          <w:sz w:val="24"/>
          <w:szCs w:val="24"/>
        </w:rPr>
        <w:t xml:space="preserve">      </w:t>
      </w:r>
      <w:proofErr w:type="gramStart"/>
      <w:r w:rsidR="00750D46" w:rsidRPr="002D00C5">
        <w:rPr>
          <w:color w:val="333333"/>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anchor="dst1095" w:history="1">
        <w:r w:rsidR="00750D46" w:rsidRPr="002D00C5">
          <w:rPr>
            <w:color w:val="666699"/>
            <w:sz w:val="24"/>
            <w:szCs w:val="24"/>
          </w:rPr>
          <w:t>статьей 39.36</w:t>
        </w:r>
      </w:hyperlink>
      <w:r w:rsidR="00750D46" w:rsidRPr="002D00C5">
        <w:rPr>
          <w:color w:val="333333"/>
          <w:sz w:val="24"/>
          <w:szCs w:val="24"/>
        </w:rPr>
        <w:t> настоящего Кодекса, либо с</w:t>
      </w:r>
      <w:proofErr w:type="gramEnd"/>
      <w:r w:rsidR="00750D46" w:rsidRPr="002D00C5">
        <w:rPr>
          <w:color w:val="333333"/>
          <w:sz w:val="24"/>
          <w:szCs w:val="24"/>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50D46" w:rsidRPr="002D00C5" w:rsidRDefault="00750D46" w:rsidP="00750D46">
      <w:pPr>
        <w:shd w:val="clear" w:color="auto" w:fill="FFFFFF"/>
        <w:spacing w:line="290" w:lineRule="atLeast"/>
        <w:ind w:firstLine="540"/>
        <w:jc w:val="both"/>
        <w:rPr>
          <w:color w:val="333333"/>
          <w:sz w:val="24"/>
          <w:szCs w:val="24"/>
        </w:rPr>
      </w:pPr>
      <w:bookmarkStart w:id="6" w:name="dst817"/>
      <w:bookmarkEnd w:id="6"/>
      <w:r w:rsidRPr="002D00C5">
        <w:rPr>
          <w:color w:val="333333"/>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50D46" w:rsidRPr="002D00C5" w:rsidRDefault="00750D46" w:rsidP="00750D46">
      <w:pPr>
        <w:shd w:val="clear" w:color="auto" w:fill="FFFFFF"/>
        <w:spacing w:line="290" w:lineRule="atLeast"/>
        <w:ind w:firstLine="540"/>
        <w:jc w:val="both"/>
        <w:rPr>
          <w:color w:val="333333"/>
          <w:sz w:val="24"/>
          <w:szCs w:val="24"/>
        </w:rPr>
      </w:pPr>
      <w:bookmarkStart w:id="7" w:name="dst818"/>
      <w:bookmarkEnd w:id="7"/>
      <w:proofErr w:type="gramStart"/>
      <w:r w:rsidRPr="002D00C5">
        <w:rPr>
          <w:color w:val="333333"/>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2D00C5">
        <w:rPr>
          <w:color w:val="333333"/>
          <w:sz w:val="24"/>
          <w:szCs w:val="24"/>
        </w:rPr>
        <w:t xml:space="preserve"> для целей резервирования;</w:t>
      </w:r>
    </w:p>
    <w:p w:rsidR="00750D46" w:rsidRPr="002D00C5" w:rsidRDefault="00750D46" w:rsidP="00750D46">
      <w:pPr>
        <w:shd w:val="clear" w:color="auto" w:fill="FFFFFF"/>
        <w:spacing w:line="290" w:lineRule="atLeast"/>
        <w:ind w:firstLine="540"/>
        <w:jc w:val="both"/>
        <w:rPr>
          <w:color w:val="333333"/>
          <w:sz w:val="24"/>
          <w:szCs w:val="24"/>
        </w:rPr>
      </w:pPr>
      <w:bookmarkStart w:id="8" w:name="dst819"/>
      <w:bookmarkEnd w:id="8"/>
      <w:proofErr w:type="gramStart"/>
      <w:r w:rsidRPr="002D00C5">
        <w:rPr>
          <w:color w:val="333333"/>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50D46" w:rsidRPr="002D00C5" w:rsidRDefault="00750D46" w:rsidP="00750D46">
      <w:pPr>
        <w:shd w:val="clear" w:color="auto" w:fill="FFFFFF"/>
        <w:spacing w:line="290" w:lineRule="atLeast"/>
        <w:ind w:firstLine="540"/>
        <w:jc w:val="both"/>
        <w:rPr>
          <w:color w:val="333333"/>
          <w:sz w:val="24"/>
          <w:szCs w:val="24"/>
        </w:rPr>
      </w:pPr>
      <w:bookmarkStart w:id="9" w:name="dst820"/>
      <w:bookmarkEnd w:id="9"/>
      <w:proofErr w:type="gramStart"/>
      <w:r w:rsidRPr="002D00C5">
        <w:rPr>
          <w:color w:val="333333"/>
          <w:sz w:val="24"/>
          <w:szCs w:val="24"/>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w:t>
      </w:r>
      <w:r w:rsidRPr="002D00C5">
        <w:rPr>
          <w:color w:val="333333"/>
          <w:sz w:val="24"/>
          <w:szCs w:val="24"/>
        </w:rPr>
        <w:lastRenderedPageBreak/>
        <w:t>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2D00C5">
        <w:rPr>
          <w:color w:val="333333"/>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50D46" w:rsidRPr="002D00C5" w:rsidRDefault="00750D46" w:rsidP="00750D46">
      <w:pPr>
        <w:shd w:val="clear" w:color="auto" w:fill="FFFFFF"/>
        <w:spacing w:line="290" w:lineRule="atLeast"/>
        <w:ind w:firstLine="540"/>
        <w:jc w:val="both"/>
        <w:rPr>
          <w:color w:val="333333"/>
          <w:sz w:val="24"/>
          <w:szCs w:val="24"/>
        </w:rPr>
      </w:pPr>
      <w:bookmarkStart w:id="10" w:name="dst821"/>
      <w:bookmarkEnd w:id="10"/>
      <w:proofErr w:type="gramStart"/>
      <w:r w:rsidRPr="002D00C5">
        <w:rPr>
          <w:color w:val="333333"/>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2D00C5">
        <w:rPr>
          <w:color w:val="333333"/>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50D46" w:rsidRPr="002D00C5" w:rsidRDefault="00750D46" w:rsidP="00750D46">
      <w:pPr>
        <w:shd w:val="clear" w:color="auto" w:fill="FFFFFF"/>
        <w:spacing w:line="290" w:lineRule="atLeast"/>
        <w:ind w:firstLine="540"/>
        <w:jc w:val="both"/>
        <w:rPr>
          <w:color w:val="333333"/>
          <w:sz w:val="24"/>
          <w:szCs w:val="24"/>
        </w:rPr>
      </w:pPr>
      <w:bookmarkStart w:id="11" w:name="dst822"/>
      <w:bookmarkEnd w:id="11"/>
      <w:r w:rsidRPr="002D00C5">
        <w:rPr>
          <w:color w:val="333333"/>
          <w:sz w:val="24"/>
          <w:szCs w:val="24"/>
        </w:rPr>
        <w:t xml:space="preserve">11) указанный в заявлении о предоставлении земельного участка земельный участок является предметом аукциона, </w:t>
      </w:r>
      <w:r w:rsidR="002D00C5" w:rsidRPr="002D00C5">
        <w:rPr>
          <w:color w:val="333333"/>
          <w:sz w:val="24"/>
          <w:szCs w:val="24"/>
        </w:rPr>
        <w:t>извещение,</w:t>
      </w:r>
      <w:r w:rsidRPr="002D00C5">
        <w:rPr>
          <w:color w:val="333333"/>
          <w:sz w:val="24"/>
          <w:szCs w:val="24"/>
        </w:rPr>
        <w:t xml:space="preserve"> о проведении которого размещено в соответствии с </w:t>
      </w:r>
      <w:hyperlink r:id="rId9" w:anchor="dst652" w:history="1">
        <w:r w:rsidRPr="002D00C5">
          <w:rPr>
            <w:color w:val="666699"/>
            <w:sz w:val="24"/>
            <w:szCs w:val="24"/>
          </w:rPr>
          <w:t>пунктом 19 статьи 39.11</w:t>
        </w:r>
      </w:hyperlink>
      <w:r w:rsidR="002D00C5">
        <w:rPr>
          <w:color w:val="333333"/>
          <w:sz w:val="24"/>
          <w:szCs w:val="24"/>
        </w:rPr>
        <w:t xml:space="preserve"> Земельного </w:t>
      </w:r>
      <w:r w:rsidRPr="002D00C5">
        <w:rPr>
          <w:color w:val="333333"/>
          <w:sz w:val="24"/>
          <w:szCs w:val="24"/>
        </w:rPr>
        <w:t xml:space="preserve"> Кодекса;</w:t>
      </w:r>
    </w:p>
    <w:p w:rsidR="00750D46" w:rsidRPr="002D00C5" w:rsidRDefault="00750D46" w:rsidP="00750D46">
      <w:pPr>
        <w:shd w:val="clear" w:color="auto" w:fill="FFFFFF"/>
        <w:spacing w:line="290" w:lineRule="atLeast"/>
        <w:ind w:firstLine="540"/>
        <w:jc w:val="both"/>
        <w:rPr>
          <w:color w:val="333333"/>
          <w:sz w:val="24"/>
          <w:szCs w:val="24"/>
        </w:rPr>
      </w:pPr>
      <w:bookmarkStart w:id="12" w:name="dst823"/>
      <w:bookmarkEnd w:id="12"/>
      <w:proofErr w:type="gramStart"/>
      <w:r w:rsidRPr="002D00C5">
        <w:rPr>
          <w:color w:val="333333"/>
          <w:sz w:val="24"/>
          <w:szCs w:val="24"/>
        </w:rPr>
        <w:t>12) в отношении земельного участка, указанного в заявлении о его предоставлении, поступило предусмотренное </w:t>
      </w:r>
      <w:hyperlink r:id="rId10" w:anchor="dst613" w:history="1">
        <w:r w:rsidRPr="002D00C5">
          <w:rPr>
            <w:color w:val="666699"/>
            <w:sz w:val="24"/>
            <w:szCs w:val="24"/>
          </w:rPr>
          <w:t>подпунктом 6 пункта 4 статьи 39.11</w:t>
        </w:r>
      </w:hyperlink>
      <w:r w:rsidRPr="002D00C5">
        <w:rPr>
          <w:color w:val="333333"/>
          <w:sz w:val="24"/>
          <w:szCs w:val="24"/>
        </w:rPr>
        <w:t>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1" w:anchor="dst611" w:history="1">
        <w:r w:rsidRPr="002D00C5">
          <w:rPr>
            <w:color w:val="666699"/>
            <w:sz w:val="24"/>
            <w:szCs w:val="24"/>
          </w:rPr>
          <w:t>подпунктом 4 пункта 4 статьи 39.11</w:t>
        </w:r>
      </w:hyperlink>
      <w:r w:rsidR="002D00C5">
        <w:rPr>
          <w:color w:val="333333"/>
          <w:sz w:val="24"/>
          <w:szCs w:val="24"/>
        </w:rPr>
        <w:t xml:space="preserve">  Земельного </w:t>
      </w:r>
      <w:r w:rsidRPr="002D00C5">
        <w:rPr>
          <w:color w:val="333333"/>
          <w:sz w:val="24"/>
          <w:szCs w:val="24"/>
        </w:rPr>
        <w:t>Кодекса и уполномоченным органом не принято решение</w:t>
      </w:r>
      <w:proofErr w:type="gramEnd"/>
      <w:r w:rsidRPr="002D00C5">
        <w:rPr>
          <w:color w:val="333333"/>
          <w:sz w:val="24"/>
          <w:szCs w:val="24"/>
        </w:rPr>
        <w:t xml:space="preserve"> об отказе в проведении этого аукциона по основаниям, предусмотренным </w:t>
      </w:r>
      <w:hyperlink r:id="rId12" w:anchor="dst620" w:history="1">
        <w:r w:rsidRPr="002D00C5">
          <w:rPr>
            <w:color w:val="666699"/>
            <w:sz w:val="24"/>
            <w:szCs w:val="24"/>
          </w:rPr>
          <w:t>пунктом 8 статьи 39.11</w:t>
        </w:r>
      </w:hyperlink>
      <w:r w:rsidRPr="002D00C5">
        <w:rPr>
          <w:color w:val="333333"/>
          <w:sz w:val="24"/>
          <w:szCs w:val="24"/>
        </w:rPr>
        <w:t> настоящего Кодекса;</w:t>
      </w:r>
    </w:p>
    <w:p w:rsidR="00750D46" w:rsidRPr="002D00C5" w:rsidRDefault="00750D46" w:rsidP="002D00C5">
      <w:pPr>
        <w:shd w:val="clear" w:color="auto" w:fill="FFFFFF"/>
        <w:spacing w:line="290" w:lineRule="atLeast"/>
        <w:ind w:firstLine="540"/>
        <w:jc w:val="both"/>
        <w:rPr>
          <w:color w:val="333333"/>
          <w:sz w:val="24"/>
          <w:szCs w:val="24"/>
        </w:rPr>
      </w:pPr>
      <w:bookmarkStart w:id="13" w:name="dst1724"/>
      <w:bookmarkEnd w:id="13"/>
      <w:r w:rsidRPr="002D00C5">
        <w:rPr>
          <w:color w:val="333333"/>
          <w:sz w:val="24"/>
          <w:szCs w:val="24"/>
        </w:rPr>
        <w:t>13) в отношении земельного участка, указанного в заявлен</w:t>
      </w:r>
      <w:proofErr w:type="gramStart"/>
      <w:r w:rsidRPr="002D00C5">
        <w:rPr>
          <w:color w:val="333333"/>
          <w:sz w:val="24"/>
          <w:szCs w:val="24"/>
        </w:rPr>
        <w:t>ии о е</w:t>
      </w:r>
      <w:proofErr w:type="gramEnd"/>
      <w:r w:rsidRPr="002D00C5">
        <w:rPr>
          <w:color w:val="333333"/>
          <w:sz w:val="24"/>
          <w:szCs w:val="24"/>
        </w:rPr>
        <w:t>го предоставлении, опубликовано и размещено в соответствии с </w:t>
      </w:r>
      <w:hyperlink r:id="rId13" w:anchor="dst860" w:history="1">
        <w:r w:rsidRPr="002D00C5">
          <w:rPr>
            <w:color w:val="666699"/>
            <w:sz w:val="24"/>
            <w:szCs w:val="24"/>
          </w:rPr>
          <w:t>подпунктом 1 пункта 1 статьи 39.18</w:t>
        </w:r>
      </w:hyperlink>
      <w:r w:rsidRPr="002D00C5">
        <w:rPr>
          <w:color w:val="333333"/>
          <w:sz w:val="24"/>
          <w:szCs w:val="24"/>
        </w:rPr>
        <w:t>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750D46" w:rsidRPr="002D00C5" w:rsidRDefault="00750D46" w:rsidP="00750D46">
      <w:pPr>
        <w:shd w:val="clear" w:color="auto" w:fill="FFFFFF"/>
        <w:spacing w:line="290" w:lineRule="atLeast"/>
        <w:ind w:firstLine="540"/>
        <w:jc w:val="both"/>
        <w:rPr>
          <w:color w:val="333333"/>
          <w:sz w:val="24"/>
          <w:szCs w:val="24"/>
        </w:rPr>
      </w:pPr>
      <w:bookmarkStart w:id="14" w:name="dst825"/>
      <w:bookmarkEnd w:id="14"/>
      <w:r w:rsidRPr="002D00C5">
        <w:rPr>
          <w:color w:val="333333"/>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50D46" w:rsidRPr="002D00C5" w:rsidRDefault="00750D46" w:rsidP="002D00C5">
      <w:pPr>
        <w:shd w:val="clear" w:color="auto" w:fill="FFFFFF"/>
        <w:spacing w:line="290" w:lineRule="atLeast"/>
        <w:ind w:firstLine="540"/>
        <w:jc w:val="both"/>
        <w:rPr>
          <w:color w:val="333333"/>
          <w:sz w:val="24"/>
          <w:szCs w:val="24"/>
        </w:rPr>
      </w:pPr>
      <w:bookmarkStart w:id="15" w:name="dst1766"/>
      <w:bookmarkEnd w:id="15"/>
      <w:r w:rsidRPr="002D00C5">
        <w:rPr>
          <w:color w:val="333333"/>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2D00C5" w:rsidRPr="002D00C5">
        <w:rPr>
          <w:color w:val="333333"/>
          <w:sz w:val="24"/>
          <w:szCs w:val="24"/>
        </w:rPr>
        <w:t xml:space="preserve"> </w:t>
      </w:r>
    </w:p>
    <w:p w:rsidR="00750D46" w:rsidRPr="002D00C5" w:rsidRDefault="00750D46" w:rsidP="00750D46">
      <w:pPr>
        <w:shd w:val="clear" w:color="auto" w:fill="FFFFFF"/>
        <w:spacing w:line="290" w:lineRule="atLeast"/>
        <w:ind w:firstLine="540"/>
        <w:jc w:val="both"/>
        <w:rPr>
          <w:color w:val="333333"/>
          <w:sz w:val="24"/>
          <w:szCs w:val="24"/>
        </w:rPr>
      </w:pPr>
      <w:bookmarkStart w:id="16" w:name="dst826"/>
      <w:bookmarkEnd w:id="16"/>
      <w:proofErr w:type="gramStart"/>
      <w:r w:rsidRPr="002D00C5">
        <w:rPr>
          <w:color w:val="333333"/>
          <w:sz w:val="24"/>
          <w:szCs w:val="24"/>
        </w:rPr>
        <w:t>15) испрашиваемый земельный участок не включен в утвержденный в установленном Правительством Российской Федерации </w:t>
      </w:r>
      <w:hyperlink r:id="rId14" w:anchor="dst100010" w:history="1">
        <w:r w:rsidRPr="002D00C5">
          <w:rPr>
            <w:color w:val="666699"/>
            <w:sz w:val="24"/>
            <w:szCs w:val="24"/>
          </w:rPr>
          <w:t>порядке</w:t>
        </w:r>
      </w:hyperlink>
      <w:r w:rsidR="002D00C5">
        <w:rPr>
          <w:color w:val="333333"/>
          <w:sz w:val="24"/>
          <w:szCs w:val="24"/>
        </w:rPr>
        <w:t xml:space="preserve"> </w:t>
      </w:r>
      <w:r w:rsidRPr="002D00C5">
        <w:rPr>
          <w:color w:val="333333"/>
          <w:sz w:val="24"/>
          <w:szCs w:val="24"/>
        </w:rPr>
        <w:t>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5" w:anchor="dst585" w:history="1">
        <w:r w:rsidRPr="002D00C5">
          <w:rPr>
            <w:color w:val="666699"/>
            <w:sz w:val="24"/>
            <w:szCs w:val="24"/>
          </w:rPr>
          <w:t>подпунктом 10 пункта 2 статьи 39.10</w:t>
        </w:r>
      </w:hyperlink>
      <w:r w:rsidRPr="002D00C5">
        <w:rPr>
          <w:color w:val="333333"/>
          <w:sz w:val="24"/>
          <w:szCs w:val="24"/>
        </w:rPr>
        <w:t> настоящего Кодекса;</w:t>
      </w:r>
      <w:proofErr w:type="gramEnd"/>
    </w:p>
    <w:p w:rsidR="00750D46" w:rsidRPr="002D00C5" w:rsidRDefault="00750D46" w:rsidP="00750D46">
      <w:pPr>
        <w:shd w:val="clear" w:color="auto" w:fill="FFFFFF"/>
        <w:spacing w:line="290" w:lineRule="atLeast"/>
        <w:ind w:firstLine="540"/>
        <w:jc w:val="both"/>
        <w:rPr>
          <w:color w:val="333333"/>
          <w:sz w:val="24"/>
          <w:szCs w:val="24"/>
        </w:rPr>
      </w:pPr>
      <w:bookmarkStart w:id="17" w:name="dst1725"/>
      <w:bookmarkEnd w:id="17"/>
      <w:r w:rsidRPr="002D00C5">
        <w:rPr>
          <w:color w:val="333333"/>
          <w:sz w:val="24"/>
          <w:szCs w:val="24"/>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6" w:anchor="dst1709" w:history="1">
        <w:r w:rsidRPr="002D00C5">
          <w:rPr>
            <w:color w:val="666699"/>
            <w:sz w:val="24"/>
            <w:szCs w:val="24"/>
          </w:rPr>
          <w:t>пунктом 6 статьи 39.10</w:t>
        </w:r>
      </w:hyperlink>
      <w:r w:rsidRPr="002D00C5">
        <w:rPr>
          <w:color w:val="333333"/>
          <w:sz w:val="24"/>
          <w:szCs w:val="24"/>
        </w:rPr>
        <w:t> настоящего Кодекса;</w:t>
      </w:r>
    </w:p>
    <w:p w:rsidR="00750D46" w:rsidRPr="002D00C5" w:rsidRDefault="00750D46" w:rsidP="00750D46">
      <w:pPr>
        <w:shd w:val="clear" w:color="auto" w:fill="FFFFFF"/>
        <w:spacing w:line="290" w:lineRule="atLeast"/>
        <w:ind w:firstLine="540"/>
        <w:jc w:val="both"/>
        <w:rPr>
          <w:color w:val="333333"/>
          <w:sz w:val="24"/>
          <w:szCs w:val="24"/>
        </w:rPr>
      </w:pPr>
      <w:bookmarkStart w:id="18" w:name="dst828"/>
      <w:bookmarkEnd w:id="18"/>
      <w:proofErr w:type="gramStart"/>
      <w:r w:rsidRPr="002D00C5">
        <w:rPr>
          <w:color w:val="333333"/>
          <w:sz w:val="24"/>
          <w:szCs w:val="24"/>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w:t>
      </w:r>
      <w:r w:rsidRPr="002D00C5">
        <w:rPr>
          <w:color w:val="333333"/>
          <w:sz w:val="24"/>
          <w:szCs w:val="24"/>
        </w:rPr>
        <w:lastRenderedPageBreak/>
        <w:t>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750D46" w:rsidRPr="002D00C5" w:rsidRDefault="00750D46" w:rsidP="00750D46">
      <w:pPr>
        <w:shd w:val="clear" w:color="auto" w:fill="FFFFFF"/>
        <w:spacing w:line="290" w:lineRule="atLeast"/>
        <w:ind w:firstLine="540"/>
        <w:jc w:val="both"/>
        <w:rPr>
          <w:color w:val="333333"/>
          <w:sz w:val="24"/>
          <w:szCs w:val="24"/>
        </w:rPr>
      </w:pPr>
      <w:bookmarkStart w:id="19" w:name="dst829"/>
      <w:bookmarkEnd w:id="19"/>
      <w:r w:rsidRPr="002D00C5">
        <w:rPr>
          <w:color w:val="333333"/>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50D46" w:rsidRPr="002D00C5" w:rsidRDefault="00750D46" w:rsidP="00750D46">
      <w:pPr>
        <w:shd w:val="clear" w:color="auto" w:fill="FFFFFF"/>
        <w:spacing w:line="290" w:lineRule="atLeast"/>
        <w:ind w:firstLine="540"/>
        <w:jc w:val="both"/>
        <w:rPr>
          <w:color w:val="333333"/>
          <w:sz w:val="24"/>
          <w:szCs w:val="24"/>
        </w:rPr>
      </w:pPr>
      <w:bookmarkStart w:id="20" w:name="dst830"/>
      <w:bookmarkEnd w:id="20"/>
      <w:r w:rsidRPr="002D00C5">
        <w:rPr>
          <w:color w:val="333333"/>
          <w:sz w:val="24"/>
          <w:szCs w:val="24"/>
        </w:rPr>
        <w:t>19) предоставление земельного участка на заявленном виде прав не допускается;</w:t>
      </w:r>
    </w:p>
    <w:p w:rsidR="00750D46" w:rsidRPr="002D00C5" w:rsidRDefault="00750D46" w:rsidP="00750D46">
      <w:pPr>
        <w:shd w:val="clear" w:color="auto" w:fill="FFFFFF"/>
        <w:spacing w:line="290" w:lineRule="atLeast"/>
        <w:ind w:firstLine="540"/>
        <w:jc w:val="both"/>
        <w:rPr>
          <w:color w:val="333333"/>
          <w:sz w:val="24"/>
          <w:szCs w:val="24"/>
        </w:rPr>
      </w:pPr>
      <w:bookmarkStart w:id="21" w:name="dst831"/>
      <w:bookmarkEnd w:id="21"/>
      <w:r w:rsidRPr="002D00C5">
        <w:rPr>
          <w:color w:val="333333"/>
          <w:sz w:val="24"/>
          <w:szCs w:val="24"/>
        </w:rPr>
        <w:t>20) в отношении земельного участка, указанного в заявлен</w:t>
      </w:r>
      <w:proofErr w:type="gramStart"/>
      <w:r w:rsidRPr="002D00C5">
        <w:rPr>
          <w:color w:val="333333"/>
          <w:sz w:val="24"/>
          <w:szCs w:val="24"/>
        </w:rPr>
        <w:t>ии о е</w:t>
      </w:r>
      <w:proofErr w:type="gramEnd"/>
      <w:r w:rsidRPr="002D00C5">
        <w:rPr>
          <w:color w:val="333333"/>
          <w:sz w:val="24"/>
          <w:szCs w:val="24"/>
        </w:rPr>
        <w:t>го предоставлении, не установлен вид разрешенного использования;</w:t>
      </w:r>
    </w:p>
    <w:p w:rsidR="00750D46" w:rsidRPr="002D00C5" w:rsidRDefault="00750D46" w:rsidP="00750D46">
      <w:pPr>
        <w:shd w:val="clear" w:color="auto" w:fill="FFFFFF"/>
        <w:spacing w:line="290" w:lineRule="atLeast"/>
        <w:ind w:firstLine="540"/>
        <w:jc w:val="both"/>
        <w:rPr>
          <w:color w:val="333333"/>
          <w:sz w:val="24"/>
          <w:szCs w:val="24"/>
        </w:rPr>
      </w:pPr>
      <w:bookmarkStart w:id="22" w:name="dst832"/>
      <w:bookmarkEnd w:id="22"/>
      <w:r w:rsidRPr="002D00C5">
        <w:rPr>
          <w:color w:val="333333"/>
          <w:sz w:val="24"/>
          <w:szCs w:val="24"/>
        </w:rPr>
        <w:t>21) указанный в заявлении о предоставлении земельного участка земельный участок не отнесен к определенной категории земель;</w:t>
      </w:r>
    </w:p>
    <w:p w:rsidR="00750D46" w:rsidRPr="002D00C5" w:rsidRDefault="00750D46" w:rsidP="00750D46">
      <w:pPr>
        <w:shd w:val="clear" w:color="auto" w:fill="FFFFFF"/>
        <w:spacing w:line="290" w:lineRule="atLeast"/>
        <w:ind w:firstLine="540"/>
        <w:jc w:val="both"/>
        <w:rPr>
          <w:color w:val="333333"/>
          <w:sz w:val="24"/>
          <w:szCs w:val="24"/>
        </w:rPr>
      </w:pPr>
      <w:bookmarkStart w:id="23" w:name="dst833"/>
      <w:bookmarkEnd w:id="23"/>
      <w:r w:rsidRPr="002D00C5">
        <w:rPr>
          <w:color w:val="333333"/>
          <w:sz w:val="24"/>
          <w:szCs w:val="24"/>
        </w:rPr>
        <w:t>22) в отношении земельного участка, указанного в заявлен</w:t>
      </w:r>
      <w:proofErr w:type="gramStart"/>
      <w:r w:rsidRPr="002D00C5">
        <w:rPr>
          <w:color w:val="333333"/>
          <w:sz w:val="24"/>
          <w:szCs w:val="24"/>
        </w:rPr>
        <w:t>ии о е</w:t>
      </w:r>
      <w:proofErr w:type="gramEnd"/>
      <w:r w:rsidRPr="002D00C5">
        <w:rPr>
          <w:color w:val="333333"/>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50D46" w:rsidRPr="002D00C5" w:rsidRDefault="00750D46" w:rsidP="00750D46">
      <w:pPr>
        <w:shd w:val="clear" w:color="auto" w:fill="FFFFFF"/>
        <w:spacing w:line="290" w:lineRule="atLeast"/>
        <w:ind w:firstLine="540"/>
        <w:jc w:val="both"/>
        <w:rPr>
          <w:color w:val="333333"/>
          <w:sz w:val="24"/>
          <w:szCs w:val="24"/>
        </w:rPr>
      </w:pPr>
      <w:bookmarkStart w:id="24" w:name="dst834"/>
      <w:bookmarkEnd w:id="24"/>
      <w:proofErr w:type="gramStart"/>
      <w:r w:rsidRPr="002D00C5">
        <w:rPr>
          <w:color w:val="333333"/>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2D00C5">
        <w:rPr>
          <w:color w:val="333333"/>
          <w:sz w:val="24"/>
          <w:szCs w:val="24"/>
        </w:rPr>
        <w:t xml:space="preserve"> сносу или реконструкции;</w:t>
      </w:r>
    </w:p>
    <w:p w:rsidR="00750D46" w:rsidRPr="002D00C5" w:rsidRDefault="00750D46" w:rsidP="00750D46">
      <w:pPr>
        <w:shd w:val="clear" w:color="auto" w:fill="FFFFFF"/>
        <w:spacing w:line="290" w:lineRule="atLeast"/>
        <w:ind w:firstLine="540"/>
        <w:jc w:val="both"/>
        <w:rPr>
          <w:color w:val="333333"/>
          <w:sz w:val="24"/>
          <w:szCs w:val="24"/>
        </w:rPr>
      </w:pPr>
      <w:bookmarkStart w:id="25" w:name="dst1615"/>
      <w:bookmarkEnd w:id="25"/>
      <w:r w:rsidRPr="002D00C5">
        <w:rPr>
          <w:color w:val="333333"/>
          <w:sz w:val="24"/>
          <w:szCs w:val="24"/>
        </w:rPr>
        <w:t>24) границы земельного участка, указанного в заявлен</w:t>
      </w:r>
      <w:proofErr w:type="gramStart"/>
      <w:r w:rsidRPr="002D00C5">
        <w:rPr>
          <w:color w:val="333333"/>
          <w:sz w:val="24"/>
          <w:szCs w:val="24"/>
        </w:rPr>
        <w:t>ии о е</w:t>
      </w:r>
      <w:proofErr w:type="gramEnd"/>
      <w:r w:rsidRPr="002D00C5">
        <w:rPr>
          <w:color w:val="333333"/>
          <w:sz w:val="24"/>
          <w:szCs w:val="24"/>
        </w:rPr>
        <w:t>го предоставлении, подлежат уточнению в соответствии с Федеральным </w:t>
      </w:r>
      <w:hyperlink r:id="rId17" w:anchor="dst0" w:history="1">
        <w:r w:rsidRPr="002D00C5">
          <w:rPr>
            <w:color w:val="666699"/>
            <w:sz w:val="24"/>
            <w:szCs w:val="24"/>
          </w:rPr>
          <w:t>законом</w:t>
        </w:r>
      </w:hyperlink>
      <w:r w:rsidRPr="002D00C5">
        <w:rPr>
          <w:color w:val="333333"/>
          <w:sz w:val="24"/>
          <w:szCs w:val="24"/>
        </w:rPr>
        <w:t>"О государственной регистрации недвижимости";</w:t>
      </w:r>
    </w:p>
    <w:p w:rsidR="00750D46" w:rsidRPr="002D00C5" w:rsidRDefault="00750D46" w:rsidP="00750D46">
      <w:pPr>
        <w:shd w:val="clear" w:color="auto" w:fill="FFFFFF"/>
        <w:spacing w:line="290" w:lineRule="atLeast"/>
        <w:ind w:firstLine="540"/>
        <w:jc w:val="both"/>
        <w:rPr>
          <w:color w:val="333333"/>
          <w:sz w:val="24"/>
          <w:szCs w:val="24"/>
        </w:rPr>
      </w:pPr>
      <w:bookmarkStart w:id="26" w:name="dst1512"/>
      <w:bookmarkEnd w:id="26"/>
      <w:r w:rsidRPr="002D00C5">
        <w:rPr>
          <w:color w:val="333333"/>
          <w:sz w:val="24"/>
          <w:szCs w:val="24"/>
        </w:rPr>
        <w:t>25) площадь земельного участка, указанного в заявлен</w:t>
      </w:r>
      <w:proofErr w:type="gramStart"/>
      <w:r w:rsidRPr="002D00C5">
        <w:rPr>
          <w:color w:val="333333"/>
          <w:sz w:val="24"/>
          <w:szCs w:val="24"/>
        </w:rPr>
        <w:t>ии о е</w:t>
      </w:r>
      <w:proofErr w:type="gramEnd"/>
      <w:r w:rsidRPr="002D00C5">
        <w:rPr>
          <w:color w:val="333333"/>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50D46" w:rsidRDefault="00750D46" w:rsidP="00750D46">
      <w:pPr>
        <w:shd w:val="clear" w:color="auto" w:fill="FFFFFF"/>
        <w:spacing w:line="290" w:lineRule="atLeast"/>
        <w:ind w:firstLine="540"/>
        <w:jc w:val="both"/>
        <w:rPr>
          <w:color w:val="333333"/>
          <w:sz w:val="24"/>
          <w:szCs w:val="24"/>
        </w:rPr>
      </w:pPr>
      <w:bookmarkStart w:id="27" w:name="dst1746"/>
      <w:bookmarkEnd w:id="27"/>
      <w:proofErr w:type="gramStart"/>
      <w:r w:rsidRPr="002D00C5">
        <w:rPr>
          <w:color w:val="333333"/>
          <w:sz w:val="24"/>
          <w:szCs w:val="24"/>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8" w:anchor="dst100346" w:history="1">
        <w:r w:rsidRPr="002D00C5">
          <w:rPr>
            <w:color w:val="666699"/>
            <w:sz w:val="24"/>
            <w:szCs w:val="24"/>
          </w:rPr>
          <w:t>частью 4 статьи 18</w:t>
        </w:r>
      </w:hyperlink>
      <w:r w:rsidRPr="002D00C5">
        <w:rPr>
          <w:color w:val="333333"/>
          <w:sz w:val="24"/>
          <w:szCs w:val="24"/>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2D00C5">
        <w:rPr>
          <w:color w:val="333333"/>
          <w:sz w:val="24"/>
          <w:szCs w:val="24"/>
        </w:rPr>
        <w:t xml:space="preserve"> с </w:t>
      </w:r>
      <w:hyperlink r:id="rId19" w:anchor="dst100138" w:history="1">
        <w:r w:rsidRPr="002D00C5">
          <w:rPr>
            <w:color w:val="666699"/>
            <w:sz w:val="24"/>
            <w:szCs w:val="24"/>
          </w:rPr>
          <w:t>частью 3 статьи 14</w:t>
        </w:r>
      </w:hyperlink>
      <w:r w:rsidRPr="002D00C5">
        <w:rPr>
          <w:color w:val="333333"/>
          <w:sz w:val="24"/>
          <w:szCs w:val="24"/>
        </w:rPr>
        <w:t> указанного Федерального закона.</w:t>
      </w:r>
    </w:p>
    <w:p w:rsidR="004C388D" w:rsidRDefault="004C388D" w:rsidP="004C388D">
      <w:pPr>
        <w:jc w:val="both"/>
        <w:rPr>
          <w:b/>
          <w:sz w:val="24"/>
          <w:szCs w:val="24"/>
        </w:rPr>
      </w:pPr>
      <w:r>
        <w:rPr>
          <w:b/>
          <w:sz w:val="24"/>
          <w:szCs w:val="24"/>
        </w:rPr>
        <w:t xml:space="preserve">   2. Дополнить Регламент пунктом 12.1 следующего содержания:</w:t>
      </w:r>
    </w:p>
    <w:p w:rsidR="004C388D" w:rsidRDefault="004C388D" w:rsidP="004C388D">
      <w:pPr>
        <w:autoSpaceDE w:val="0"/>
        <w:ind w:firstLine="567"/>
        <w:jc w:val="both"/>
        <w:rPr>
          <w:rFonts w:eastAsiaTheme="minorEastAsia"/>
          <w:color w:val="000000"/>
          <w:sz w:val="24"/>
          <w:szCs w:val="24"/>
          <w:shd w:val="clear" w:color="auto" w:fill="FFFFFF"/>
        </w:rPr>
      </w:pPr>
      <w:r>
        <w:rPr>
          <w:sz w:val="24"/>
          <w:szCs w:val="24"/>
        </w:rPr>
        <w:t>-«12.1</w:t>
      </w:r>
      <w:r>
        <w:rPr>
          <w:color w:val="000000"/>
          <w:sz w:val="24"/>
          <w:szCs w:val="24"/>
          <w:shd w:val="clear" w:color="auto" w:fill="FFFFFF"/>
        </w:rPr>
        <w:t xml:space="preserve"> Основания для приостановления предоставления муниципальной услуги отсутствуют.</w:t>
      </w:r>
    </w:p>
    <w:p w:rsidR="004C388D" w:rsidRDefault="004C388D" w:rsidP="004C388D">
      <w:pPr>
        <w:tabs>
          <w:tab w:val="left" w:pos="1134"/>
          <w:tab w:val="left" w:pos="1560"/>
        </w:tabs>
        <w:jc w:val="both"/>
        <w:rPr>
          <w:b/>
          <w:sz w:val="24"/>
          <w:szCs w:val="24"/>
          <w:shd w:val="clear" w:color="auto" w:fill="FFFFFF"/>
        </w:rPr>
      </w:pPr>
      <w:r>
        <w:rPr>
          <w:b/>
          <w:sz w:val="24"/>
          <w:szCs w:val="24"/>
          <w:shd w:val="clear" w:color="auto" w:fill="FFFFFF"/>
        </w:rPr>
        <w:t xml:space="preserve">   3. Пункт 31 раздела </w:t>
      </w:r>
      <w:r>
        <w:rPr>
          <w:b/>
          <w:sz w:val="24"/>
          <w:szCs w:val="24"/>
          <w:shd w:val="clear" w:color="auto" w:fill="FFFFFF"/>
          <w:lang w:val="en-US"/>
        </w:rPr>
        <w:t>V</w:t>
      </w:r>
      <w:r>
        <w:rPr>
          <w:b/>
          <w:sz w:val="24"/>
          <w:szCs w:val="24"/>
          <w:shd w:val="clear" w:color="auto" w:fill="FFFFFF"/>
        </w:rPr>
        <w:t xml:space="preserve"> Административного регламента читать в новой редакции:</w:t>
      </w:r>
    </w:p>
    <w:p w:rsidR="004C388D" w:rsidRDefault="004C388D" w:rsidP="004C388D">
      <w:pPr>
        <w:tabs>
          <w:tab w:val="left" w:pos="1134"/>
          <w:tab w:val="left" w:pos="1560"/>
        </w:tabs>
        <w:ind w:firstLine="539"/>
        <w:jc w:val="both"/>
        <w:rPr>
          <w:sz w:val="24"/>
          <w:szCs w:val="24"/>
        </w:rPr>
      </w:pPr>
      <w:r>
        <w:rPr>
          <w:sz w:val="24"/>
          <w:szCs w:val="24"/>
        </w:rPr>
        <w:t>Заявитель имеет право на досудебный (внесудебный) порядок обжалования решений и действий многофункционального центра, а также  организаций, осуществляющих функции по предоставлению государственных и муниципальных услуг.</w:t>
      </w:r>
    </w:p>
    <w:p w:rsidR="004C388D" w:rsidRDefault="004C388D" w:rsidP="004C388D">
      <w:pPr>
        <w:tabs>
          <w:tab w:val="left" w:pos="1134"/>
          <w:tab w:val="left" w:pos="1560"/>
        </w:tabs>
        <w:jc w:val="both"/>
        <w:rPr>
          <w:sz w:val="24"/>
          <w:szCs w:val="24"/>
        </w:rPr>
      </w:pPr>
    </w:p>
    <w:p w:rsidR="004C388D" w:rsidRDefault="004C388D" w:rsidP="004C388D">
      <w:pPr>
        <w:autoSpaceDE w:val="0"/>
        <w:jc w:val="both"/>
        <w:rPr>
          <w:b/>
          <w:sz w:val="24"/>
          <w:szCs w:val="24"/>
        </w:rPr>
      </w:pPr>
      <w:r>
        <w:rPr>
          <w:b/>
          <w:sz w:val="24"/>
          <w:szCs w:val="24"/>
        </w:rPr>
        <w:t xml:space="preserve">  4. Приложение № 1 Регламента дополнить пунктом 7 следующего содержания:</w:t>
      </w:r>
    </w:p>
    <w:p w:rsidR="004C388D" w:rsidRDefault="004C388D" w:rsidP="004C388D">
      <w:pPr>
        <w:ind w:firstLine="540"/>
        <w:jc w:val="both"/>
        <w:rPr>
          <w:sz w:val="24"/>
          <w:szCs w:val="24"/>
        </w:rPr>
      </w:pPr>
      <w:r>
        <w:rPr>
          <w:sz w:val="24"/>
          <w:szCs w:val="24"/>
        </w:rPr>
        <w:t xml:space="preserve">«7. Заверенный перевод </w:t>
      </w:r>
      <w:proofErr w:type="gramStart"/>
      <w:r>
        <w:rPr>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sz w:val="24"/>
          <w:szCs w:val="24"/>
        </w:rPr>
        <w:t>, если заявителем является иностранное юридическое лицо.».</w:t>
      </w:r>
    </w:p>
    <w:p w:rsidR="004C388D" w:rsidRDefault="004C388D" w:rsidP="004C388D">
      <w:pPr>
        <w:ind w:firstLine="540"/>
        <w:jc w:val="both"/>
        <w:rPr>
          <w:sz w:val="24"/>
          <w:szCs w:val="24"/>
        </w:rPr>
      </w:pPr>
      <w:r>
        <w:rPr>
          <w:sz w:val="24"/>
          <w:szCs w:val="24"/>
        </w:rPr>
        <w:t xml:space="preserve"> </w:t>
      </w:r>
    </w:p>
    <w:p w:rsidR="004C388D" w:rsidRPr="002D00C5" w:rsidRDefault="004C388D" w:rsidP="00750D46">
      <w:pPr>
        <w:shd w:val="clear" w:color="auto" w:fill="FFFFFF"/>
        <w:spacing w:line="290" w:lineRule="atLeast"/>
        <w:ind w:firstLine="540"/>
        <w:jc w:val="both"/>
        <w:rPr>
          <w:color w:val="333333"/>
          <w:sz w:val="24"/>
          <w:szCs w:val="24"/>
        </w:rPr>
      </w:pPr>
    </w:p>
    <w:p w:rsidR="00750D46" w:rsidRPr="002D00C5" w:rsidRDefault="00750D46" w:rsidP="00750D46">
      <w:pPr>
        <w:shd w:val="clear" w:color="auto" w:fill="FFFFFF"/>
        <w:spacing w:line="290" w:lineRule="atLeast"/>
        <w:jc w:val="both"/>
        <w:rPr>
          <w:color w:val="333333"/>
          <w:sz w:val="24"/>
          <w:szCs w:val="24"/>
        </w:rPr>
      </w:pPr>
      <w:r w:rsidRPr="002D00C5">
        <w:rPr>
          <w:color w:val="333333"/>
          <w:sz w:val="24"/>
          <w:szCs w:val="24"/>
        </w:rPr>
        <w:lastRenderedPageBreak/>
        <w:t> </w:t>
      </w:r>
    </w:p>
    <w:p w:rsidR="008B1AF1" w:rsidRPr="00BE6F78" w:rsidRDefault="00BC33C5" w:rsidP="00BC33C5">
      <w:pPr>
        <w:jc w:val="both"/>
        <w:rPr>
          <w:sz w:val="22"/>
          <w:szCs w:val="22"/>
        </w:rPr>
      </w:pPr>
      <w:r w:rsidRPr="00BE6F78">
        <w:rPr>
          <w:sz w:val="22"/>
          <w:szCs w:val="22"/>
        </w:rPr>
        <w:t xml:space="preserve">      </w:t>
      </w:r>
      <w:r w:rsidRPr="00BE6F78">
        <w:rPr>
          <w:b/>
          <w:sz w:val="22"/>
          <w:szCs w:val="22"/>
        </w:rPr>
        <w:t>5</w:t>
      </w:r>
      <w:r w:rsidR="008B1AF1" w:rsidRPr="00BE6F78">
        <w:rPr>
          <w:sz w:val="22"/>
          <w:szCs w:val="22"/>
        </w:rPr>
        <w:t xml:space="preserve">. </w:t>
      </w:r>
      <w:r w:rsidR="008B1AF1" w:rsidRPr="00BE6F78">
        <w:rPr>
          <w:color w:val="333333"/>
          <w:sz w:val="22"/>
          <w:szCs w:val="22"/>
        </w:rPr>
        <w:t>О</w:t>
      </w:r>
      <w:r w:rsidR="008B1AF1" w:rsidRPr="00BE6F78">
        <w:rPr>
          <w:sz w:val="22"/>
          <w:szCs w:val="22"/>
        </w:rPr>
        <w:t>публиковать</w:t>
      </w:r>
      <w:r w:rsidR="008B1AF1" w:rsidRPr="00BE6F78">
        <w:rPr>
          <w:color w:val="333333"/>
          <w:sz w:val="22"/>
          <w:szCs w:val="22"/>
        </w:rPr>
        <w:t xml:space="preserve"> н</w:t>
      </w:r>
      <w:r w:rsidR="008B1AF1" w:rsidRPr="00BE6F78">
        <w:rPr>
          <w:sz w:val="22"/>
          <w:szCs w:val="22"/>
        </w:rPr>
        <w:t>астоящее Постановлени</w:t>
      </w:r>
      <w:r w:rsidR="00A62D6B" w:rsidRPr="00BE6F78">
        <w:rPr>
          <w:sz w:val="22"/>
          <w:szCs w:val="22"/>
        </w:rPr>
        <w:t>е  в газете «</w:t>
      </w:r>
      <w:proofErr w:type="spellStart"/>
      <w:r w:rsidR="00A62D6B" w:rsidRPr="00BE6F78">
        <w:rPr>
          <w:sz w:val="22"/>
          <w:szCs w:val="22"/>
        </w:rPr>
        <w:t>Тевризский</w:t>
      </w:r>
      <w:proofErr w:type="spellEnd"/>
      <w:r w:rsidR="00A62D6B" w:rsidRPr="00BE6F78">
        <w:rPr>
          <w:sz w:val="22"/>
          <w:szCs w:val="22"/>
        </w:rPr>
        <w:t xml:space="preserve"> муниципальный вестник» </w:t>
      </w:r>
      <w:r w:rsidR="008B1AF1" w:rsidRPr="00BE6F78">
        <w:rPr>
          <w:sz w:val="22"/>
          <w:szCs w:val="22"/>
        </w:rPr>
        <w:t xml:space="preserve"> и на сайте </w:t>
      </w:r>
      <w:hyperlink r:id="rId20" w:history="1">
        <w:r w:rsidR="008B1AF1" w:rsidRPr="00BE6F78">
          <w:rPr>
            <w:rStyle w:val="a4"/>
            <w:sz w:val="22"/>
            <w:szCs w:val="22"/>
            <w:lang w:val="en-US"/>
          </w:rPr>
          <w:t>www</w:t>
        </w:r>
        <w:r w:rsidR="008B1AF1" w:rsidRPr="00BE6F78">
          <w:rPr>
            <w:rStyle w:val="a4"/>
            <w:sz w:val="22"/>
            <w:szCs w:val="22"/>
          </w:rPr>
          <w:t>.</w:t>
        </w:r>
        <w:proofErr w:type="spellStart"/>
        <w:r w:rsidR="008B1AF1" w:rsidRPr="00BE6F78">
          <w:rPr>
            <w:rStyle w:val="a4"/>
            <w:sz w:val="22"/>
            <w:szCs w:val="22"/>
            <w:lang w:val="en-US"/>
          </w:rPr>
          <w:t>omskportal</w:t>
        </w:r>
        <w:proofErr w:type="spellEnd"/>
        <w:r w:rsidR="008B1AF1" w:rsidRPr="00BE6F78">
          <w:rPr>
            <w:rStyle w:val="a4"/>
            <w:sz w:val="22"/>
            <w:szCs w:val="22"/>
          </w:rPr>
          <w:t>.</w:t>
        </w:r>
        <w:proofErr w:type="spellStart"/>
        <w:r w:rsidR="008B1AF1" w:rsidRPr="00BE6F78">
          <w:rPr>
            <w:rStyle w:val="a4"/>
            <w:sz w:val="22"/>
            <w:szCs w:val="22"/>
            <w:lang w:val="en-US"/>
          </w:rPr>
          <w:t>ru</w:t>
        </w:r>
        <w:proofErr w:type="spellEnd"/>
      </w:hyperlink>
      <w:r w:rsidR="008B1AF1" w:rsidRPr="00BE6F78">
        <w:rPr>
          <w:sz w:val="22"/>
          <w:szCs w:val="22"/>
        </w:rPr>
        <w:t>.</w:t>
      </w:r>
    </w:p>
    <w:p w:rsidR="008B1AF1" w:rsidRDefault="008B1AF1" w:rsidP="00BC33C5">
      <w:pPr>
        <w:jc w:val="both"/>
        <w:rPr>
          <w:sz w:val="26"/>
          <w:szCs w:val="26"/>
        </w:rPr>
      </w:pPr>
      <w:r w:rsidRPr="00190593">
        <w:rPr>
          <w:sz w:val="26"/>
          <w:szCs w:val="26"/>
        </w:rPr>
        <w:tab/>
      </w:r>
    </w:p>
    <w:p w:rsidR="002A6670" w:rsidRDefault="002A6670" w:rsidP="008B1AF1">
      <w:pPr>
        <w:jc w:val="both"/>
        <w:rPr>
          <w:sz w:val="26"/>
          <w:szCs w:val="26"/>
        </w:rPr>
      </w:pPr>
    </w:p>
    <w:p w:rsidR="002A6670" w:rsidRPr="00190593" w:rsidRDefault="002A6670" w:rsidP="008B1AF1">
      <w:pPr>
        <w:jc w:val="both"/>
        <w:rPr>
          <w:sz w:val="26"/>
          <w:szCs w:val="26"/>
        </w:rPr>
      </w:pPr>
    </w:p>
    <w:p w:rsidR="008B1AF1" w:rsidRPr="00BE6F78" w:rsidRDefault="00A62D6B" w:rsidP="008B1AF1">
      <w:pPr>
        <w:jc w:val="both"/>
        <w:rPr>
          <w:sz w:val="22"/>
          <w:szCs w:val="22"/>
        </w:rPr>
      </w:pPr>
      <w:r w:rsidRPr="00BE6F78">
        <w:rPr>
          <w:sz w:val="22"/>
          <w:szCs w:val="22"/>
        </w:rPr>
        <w:t xml:space="preserve">Глава Утьминского </w:t>
      </w:r>
      <w:r w:rsidR="008B1AF1" w:rsidRPr="00BE6F78">
        <w:rPr>
          <w:sz w:val="22"/>
          <w:szCs w:val="22"/>
        </w:rPr>
        <w:t xml:space="preserve"> сельского поселения</w:t>
      </w:r>
    </w:p>
    <w:p w:rsidR="008B1AF1" w:rsidRPr="00BE6F78" w:rsidRDefault="008B1AF1" w:rsidP="008B1AF1">
      <w:pPr>
        <w:jc w:val="both"/>
        <w:rPr>
          <w:sz w:val="22"/>
          <w:szCs w:val="22"/>
        </w:rPr>
      </w:pPr>
      <w:r w:rsidRPr="00BE6F78">
        <w:rPr>
          <w:sz w:val="22"/>
          <w:szCs w:val="22"/>
        </w:rPr>
        <w:t>Тевризского муниципального района</w:t>
      </w:r>
    </w:p>
    <w:p w:rsidR="008B1AF1" w:rsidRPr="00BE6F78" w:rsidRDefault="008B1AF1" w:rsidP="008B1AF1">
      <w:pPr>
        <w:rPr>
          <w:sz w:val="22"/>
          <w:szCs w:val="22"/>
        </w:rPr>
      </w:pPr>
      <w:r w:rsidRPr="00BE6F78">
        <w:rPr>
          <w:sz w:val="22"/>
          <w:szCs w:val="22"/>
        </w:rPr>
        <w:t xml:space="preserve">Омской области                                            </w:t>
      </w:r>
      <w:r w:rsidR="00A62D6B" w:rsidRPr="00BE6F78">
        <w:rPr>
          <w:sz w:val="22"/>
          <w:szCs w:val="22"/>
        </w:rPr>
        <w:t xml:space="preserve">                              Н.Н.Дмитриева</w:t>
      </w:r>
    </w:p>
    <w:p w:rsidR="008B1AF1" w:rsidRPr="00BE6F78" w:rsidRDefault="008B1AF1" w:rsidP="008B1AF1">
      <w:pPr>
        <w:jc w:val="both"/>
        <w:rPr>
          <w:sz w:val="22"/>
          <w:szCs w:val="22"/>
        </w:rPr>
      </w:pPr>
    </w:p>
    <w:p w:rsidR="008B1AF1" w:rsidRDefault="008B1AF1" w:rsidP="008B1AF1">
      <w:pPr>
        <w:jc w:val="both"/>
        <w:rPr>
          <w:szCs w:val="28"/>
        </w:rPr>
      </w:pPr>
    </w:p>
    <w:p w:rsidR="00A62D6B" w:rsidRDefault="00A62D6B" w:rsidP="008B1AF1">
      <w:pPr>
        <w:jc w:val="both"/>
        <w:rPr>
          <w:szCs w:val="28"/>
        </w:rPr>
      </w:pPr>
    </w:p>
    <w:p w:rsidR="00C35FD5" w:rsidRDefault="00C35FD5" w:rsidP="00C35FD5">
      <w:pPr>
        <w:autoSpaceDE w:val="0"/>
        <w:autoSpaceDN w:val="0"/>
        <w:adjustRightInd w:val="0"/>
        <w:ind w:left="4536"/>
        <w:rPr>
          <w:sz w:val="24"/>
          <w:szCs w:val="24"/>
        </w:rPr>
      </w:pPr>
    </w:p>
    <w:p w:rsidR="00806852" w:rsidRDefault="00806852" w:rsidP="00C35FD5">
      <w:pPr>
        <w:autoSpaceDE w:val="0"/>
        <w:autoSpaceDN w:val="0"/>
        <w:adjustRightInd w:val="0"/>
        <w:ind w:left="4536"/>
        <w:rPr>
          <w:sz w:val="24"/>
          <w:szCs w:val="24"/>
        </w:rPr>
      </w:pPr>
    </w:p>
    <w:p w:rsidR="00806852" w:rsidRDefault="00806852" w:rsidP="00C35FD5">
      <w:pPr>
        <w:autoSpaceDE w:val="0"/>
        <w:autoSpaceDN w:val="0"/>
        <w:adjustRightInd w:val="0"/>
        <w:ind w:left="4536"/>
        <w:rPr>
          <w:sz w:val="24"/>
          <w:szCs w:val="24"/>
        </w:rPr>
      </w:pPr>
    </w:p>
    <w:p w:rsidR="00806852" w:rsidRDefault="00806852" w:rsidP="00C35FD5">
      <w:pPr>
        <w:autoSpaceDE w:val="0"/>
        <w:autoSpaceDN w:val="0"/>
        <w:adjustRightInd w:val="0"/>
        <w:ind w:left="4536"/>
        <w:rPr>
          <w:sz w:val="24"/>
          <w:szCs w:val="24"/>
        </w:rPr>
      </w:pPr>
    </w:p>
    <w:p w:rsidR="00806852" w:rsidRDefault="00806852" w:rsidP="00C35FD5">
      <w:pPr>
        <w:autoSpaceDE w:val="0"/>
        <w:autoSpaceDN w:val="0"/>
        <w:adjustRightInd w:val="0"/>
        <w:ind w:left="4536"/>
        <w:rPr>
          <w:sz w:val="24"/>
          <w:szCs w:val="24"/>
        </w:rPr>
      </w:pPr>
    </w:p>
    <w:p w:rsidR="00806852" w:rsidRDefault="00806852" w:rsidP="00C35FD5">
      <w:pPr>
        <w:autoSpaceDE w:val="0"/>
        <w:autoSpaceDN w:val="0"/>
        <w:adjustRightInd w:val="0"/>
        <w:ind w:left="4536"/>
        <w:rPr>
          <w:sz w:val="24"/>
          <w:szCs w:val="24"/>
        </w:rPr>
      </w:pPr>
    </w:p>
    <w:p w:rsidR="00806852" w:rsidRDefault="00806852" w:rsidP="00C35FD5">
      <w:pPr>
        <w:autoSpaceDE w:val="0"/>
        <w:autoSpaceDN w:val="0"/>
        <w:adjustRightInd w:val="0"/>
        <w:ind w:left="4536"/>
        <w:rPr>
          <w:sz w:val="24"/>
          <w:szCs w:val="24"/>
        </w:rPr>
      </w:pPr>
    </w:p>
    <w:sectPr w:rsidR="00806852" w:rsidSect="00C35FD5">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47971"/>
    <w:multiLevelType w:val="hybridMultilevel"/>
    <w:tmpl w:val="23EEC9D6"/>
    <w:lvl w:ilvl="0" w:tplc="679899D6">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
    <w:nsid w:val="43A60B7F"/>
    <w:multiLevelType w:val="hybridMultilevel"/>
    <w:tmpl w:val="A81CE62C"/>
    <w:lvl w:ilvl="0" w:tplc="5C128D4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
    <w:nsid w:val="57872C84"/>
    <w:multiLevelType w:val="hybridMultilevel"/>
    <w:tmpl w:val="E09EA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B71E84"/>
    <w:multiLevelType w:val="hybridMultilevel"/>
    <w:tmpl w:val="6474156E"/>
    <w:lvl w:ilvl="0" w:tplc="7E1ED6D2">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F143CC"/>
    <w:multiLevelType w:val="hybridMultilevel"/>
    <w:tmpl w:val="B9522DF2"/>
    <w:lvl w:ilvl="0" w:tplc="E4BE12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7C5B04"/>
    <w:multiLevelType w:val="multilevel"/>
    <w:tmpl w:val="1C8A4C28"/>
    <w:lvl w:ilvl="0">
      <w:start w:val="1"/>
      <w:numFmt w:val="decimal"/>
      <w:pStyle w:val="a"/>
      <w:lvlText w:val="%1."/>
      <w:lvlJc w:val="left"/>
      <w:pPr>
        <w:ind w:left="1740" w:hanging="1020"/>
      </w:pPr>
      <w:rPr>
        <w:rFonts w:ascii="Times New Roman" w:hAnsi="Times New Roman" w:cs="Times New Roman" w:hint="default"/>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6">
    <w:nsid w:val="7FB4021B"/>
    <w:multiLevelType w:val="hybridMultilevel"/>
    <w:tmpl w:val="1BE6C84E"/>
    <w:lvl w:ilvl="0" w:tplc="D3C83E6C">
      <w:start w:val="1"/>
      <w:numFmt w:val="decimal"/>
      <w:lvlText w:val="%1."/>
      <w:lvlJc w:val="left"/>
      <w:pPr>
        <w:ind w:left="465" w:hanging="465"/>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8B1AF1"/>
    <w:rsid w:val="00053B74"/>
    <w:rsid w:val="00075643"/>
    <w:rsid w:val="00167E27"/>
    <w:rsid w:val="00190593"/>
    <w:rsid w:val="001F4C0F"/>
    <w:rsid w:val="00200202"/>
    <w:rsid w:val="002A6670"/>
    <w:rsid w:val="002D00C5"/>
    <w:rsid w:val="003320A2"/>
    <w:rsid w:val="004615E6"/>
    <w:rsid w:val="004B3C53"/>
    <w:rsid w:val="004B7F5B"/>
    <w:rsid w:val="004C388D"/>
    <w:rsid w:val="00581B07"/>
    <w:rsid w:val="00750D46"/>
    <w:rsid w:val="007D5D35"/>
    <w:rsid w:val="00806852"/>
    <w:rsid w:val="00862CCE"/>
    <w:rsid w:val="008B1AF1"/>
    <w:rsid w:val="009467C9"/>
    <w:rsid w:val="009533AB"/>
    <w:rsid w:val="00991BF3"/>
    <w:rsid w:val="009B3A5D"/>
    <w:rsid w:val="009B3F3F"/>
    <w:rsid w:val="00A62D6B"/>
    <w:rsid w:val="00AE4B3F"/>
    <w:rsid w:val="00AE562D"/>
    <w:rsid w:val="00B8600C"/>
    <w:rsid w:val="00BA2464"/>
    <w:rsid w:val="00BC33C5"/>
    <w:rsid w:val="00BE6F78"/>
    <w:rsid w:val="00BF425E"/>
    <w:rsid w:val="00C35FD5"/>
    <w:rsid w:val="00C7286E"/>
    <w:rsid w:val="00C80D5A"/>
    <w:rsid w:val="00F16C0D"/>
    <w:rsid w:val="00F27B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B1AF1"/>
    <w:rPr>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sid w:val="008B1AF1"/>
    <w:rPr>
      <w:color w:val="0000FF"/>
      <w:u w:val="single"/>
    </w:rPr>
  </w:style>
  <w:style w:type="character" w:customStyle="1" w:styleId="FontStyle53">
    <w:name w:val="Font Style53"/>
    <w:uiPriority w:val="99"/>
    <w:rsid w:val="00C35FD5"/>
    <w:rPr>
      <w:rFonts w:ascii="Times New Roman" w:hAnsi="Times New Roman" w:cs="Times New Roman"/>
      <w:sz w:val="26"/>
      <w:szCs w:val="26"/>
    </w:rPr>
  </w:style>
  <w:style w:type="paragraph" w:styleId="3">
    <w:name w:val="Body Text 3"/>
    <w:basedOn w:val="a0"/>
    <w:link w:val="30"/>
    <w:rsid w:val="00C35FD5"/>
    <w:rPr>
      <w:b/>
    </w:rPr>
  </w:style>
  <w:style w:type="character" w:customStyle="1" w:styleId="30">
    <w:name w:val="Основной текст 3 Знак"/>
    <w:basedOn w:val="a1"/>
    <w:link w:val="3"/>
    <w:rsid w:val="00C35FD5"/>
    <w:rPr>
      <w:b/>
      <w:sz w:val="28"/>
    </w:rPr>
  </w:style>
  <w:style w:type="character" w:customStyle="1" w:styleId="apple-converted-space">
    <w:name w:val="apple-converted-space"/>
    <w:rsid w:val="00C35FD5"/>
  </w:style>
  <w:style w:type="paragraph" w:customStyle="1" w:styleId="a5">
    <w:name w:val="????????????"/>
    <w:basedOn w:val="a0"/>
    <w:rsid w:val="00C35FD5"/>
    <w:pPr>
      <w:widowControl w:val="0"/>
      <w:jc w:val="center"/>
    </w:pPr>
    <w:rPr>
      <w:b/>
      <w:sz w:val="32"/>
    </w:rPr>
  </w:style>
  <w:style w:type="paragraph" w:styleId="a">
    <w:name w:val="List Paragraph"/>
    <w:basedOn w:val="a0"/>
    <w:uiPriority w:val="99"/>
    <w:qFormat/>
    <w:rsid w:val="00190593"/>
    <w:pPr>
      <w:numPr>
        <w:numId w:val="3"/>
      </w:numPr>
      <w:autoSpaceDE w:val="0"/>
      <w:autoSpaceDN w:val="0"/>
      <w:adjustRightInd w:val="0"/>
      <w:contextualSpacing/>
      <w:jc w:val="both"/>
    </w:pPr>
    <w:rPr>
      <w:color w:val="000000"/>
      <w:szCs w:val="28"/>
    </w:rPr>
  </w:style>
  <w:style w:type="paragraph" w:styleId="a6">
    <w:name w:val="Normal (Web)"/>
    <w:basedOn w:val="a0"/>
    <w:uiPriority w:val="99"/>
    <w:unhideWhenUsed/>
    <w:rsid w:val="00806852"/>
    <w:pPr>
      <w:spacing w:before="100" w:beforeAutospacing="1" w:after="100" w:afterAutospacing="1"/>
    </w:pPr>
    <w:rPr>
      <w:sz w:val="24"/>
      <w:szCs w:val="24"/>
    </w:rPr>
  </w:style>
  <w:style w:type="character" w:styleId="a7">
    <w:name w:val="Strong"/>
    <w:basedOn w:val="a1"/>
    <w:uiPriority w:val="22"/>
    <w:qFormat/>
    <w:rsid w:val="00806852"/>
    <w:rPr>
      <w:b/>
      <w:bCs/>
    </w:rPr>
  </w:style>
  <w:style w:type="character" w:customStyle="1" w:styleId="blk">
    <w:name w:val="blk"/>
    <w:basedOn w:val="a1"/>
    <w:rsid w:val="00750D46"/>
  </w:style>
  <w:style w:type="character" w:customStyle="1" w:styleId="nobr">
    <w:name w:val="nobr"/>
    <w:basedOn w:val="a1"/>
    <w:rsid w:val="00750D46"/>
  </w:style>
</w:styles>
</file>

<file path=word/webSettings.xml><?xml version="1.0" encoding="utf-8"?>
<w:webSettings xmlns:r="http://schemas.openxmlformats.org/officeDocument/2006/relationships" xmlns:w="http://schemas.openxmlformats.org/wordprocessingml/2006/main">
  <w:divs>
    <w:div w:id="305823545">
      <w:bodyDiv w:val="1"/>
      <w:marLeft w:val="0"/>
      <w:marRight w:val="0"/>
      <w:marTop w:val="0"/>
      <w:marBottom w:val="0"/>
      <w:divBdr>
        <w:top w:val="none" w:sz="0" w:space="0" w:color="auto"/>
        <w:left w:val="none" w:sz="0" w:space="0" w:color="auto"/>
        <w:bottom w:val="none" w:sz="0" w:space="0" w:color="auto"/>
        <w:right w:val="none" w:sz="0" w:space="0" w:color="auto"/>
      </w:divBdr>
      <w:divsChild>
        <w:div w:id="34738433">
          <w:marLeft w:val="0"/>
          <w:marRight w:val="0"/>
          <w:marTop w:val="120"/>
          <w:marBottom w:val="0"/>
          <w:divBdr>
            <w:top w:val="none" w:sz="0" w:space="0" w:color="auto"/>
            <w:left w:val="none" w:sz="0" w:space="0" w:color="auto"/>
            <w:bottom w:val="none" w:sz="0" w:space="0" w:color="auto"/>
            <w:right w:val="none" w:sz="0" w:space="0" w:color="auto"/>
          </w:divBdr>
        </w:div>
        <w:div w:id="67502484">
          <w:marLeft w:val="0"/>
          <w:marRight w:val="0"/>
          <w:marTop w:val="120"/>
          <w:marBottom w:val="0"/>
          <w:divBdr>
            <w:top w:val="none" w:sz="0" w:space="0" w:color="auto"/>
            <w:left w:val="none" w:sz="0" w:space="0" w:color="auto"/>
            <w:bottom w:val="none" w:sz="0" w:space="0" w:color="auto"/>
            <w:right w:val="none" w:sz="0" w:space="0" w:color="auto"/>
          </w:divBdr>
        </w:div>
        <w:div w:id="92674315">
          <w:marLeft w:val="0"/>
          <w:marRight w:val="0"/>
          <w:marTop w:val="120"/>
          <w:marBottom w:val="0"/>
          <w:divBdr>
            <w:top w:val="none" w:sz="0" w:space="0" w:color="auto"/>
            <w:left w:val="none" w:sz="0" w:space="0" w:color="auto"/>
            <w:bottom w:val="none" w:sz="0" w:space="0" w:color="auto"/>
            <w:right w:val="none" w:sz="0" w:space="0" w:color="auto"/>
          </w:divBdr>
        </w:div>
        <w:div w:id="98184449">
          <w:marLeft w:val="0"/>
          <w:marRight w:val="0"/>
          <w:marTop w:val="120"/>
          <w:marBottom w:val="0"/>
          <w:divBdr>
            <w:top w:val="none" w:sz="0" w:space="0" w:color="auto"/>
            <w:left w:val="none" w:sz="0" w:space="0" w:color="auto"/>
            <w:bottom w:val="none" w:sz="0" w:space="0" w:color="auto"/>
            <w:right w:val="none" w:sz="0" w:space="0" w:color="auto"/>
          </w:divBdr>
        </w:div>
        <w:div w:id="206376750">
          <w:marLeft w:val="0"/>
          <w:marRight w:val="0"/>
          <w:marTop w:val="120"/>
          <w:marBottom w:val="0"/>
          <w:divBdr>
            <w:top w:val="none" w:sz="0" w:space="0" w:color="auto"/>
            <w:left w:val="none" w:sz="0" w:space="0" w:color="auto"/>
            <w:bottom w:val="none" w:sz="0" w:space="0" w:color="auto"/>
            <w:right w:val="none" w:sz="0" w:space="0" w:color="auto"/>
          </w:divBdr>
        </w:div>
        <w:div w:id="248655392">
          <w:marLeft w:val="0"/>
          <w:marRight w:val="0"/>
          <w:marTop w:val="120"/>
          <w:marBottom w:val="0"/>
          <w:divBdr>
            <w:top w:val="none" w:sz="0" w:space="0" w:color="auto"/>
            <w:left w:val="none" w:sz="0" w:space="0" w:color="auto"/>
            <w:bottom w:val="none" w:sz="0" w:space="0" w:color="auto"/>
            <w:right w:val="none" w:sz="0" w:space="0" w:color="auto"/>
          </w:divBdr>
        </w:div>
        <w:div w:id="273440841">
          <w:marLeft w:val="0"/>
          <w:marRight w:val="0"/>
          <w:marTop w:val="120"/>
          <w:marBottom w:val="0"/>
          <w:divBdr>
            <w:top w:val="none" w:sz="0" w:space="0" w:color="auto"/>
            <w:left w:val="none" w:sz="0" w:space="0" w:color="auto"/>
            <w:bottom w:val="none" w:sz="0" w:space="0" w:color="auto"/>
            <w:right w:val="none" w:sz="0" w:space="0" w:color="auto"/>
          </w:divBdr>
        </w:div>
        <w:div w:id="281544625">
          <w:marLeft w:val="0"/>
          <w:marRight w:val="0"/>
          <w:marTop w:val="120"/>
          <w:marBottom w:val="0"/>
          <w:divBdr>
            <w:top w:val="none" w:sz="0" w:space="0" w:color="auto"/>
            <w:left w:val="none" w:sz="0" w:space="0" w:color="auto"/>
            <w:bottom w:val="none" w:sz="0" w:space="0" w:color="auto"/>
            <w:right w:val="none" w:sz="0" w:space="0" w:color="auto"/>
          </w:divBdr>
        </w:div>
        <w:div w:id="307757139">
          <w:marLeft w:val="0"/>
          <w:marRight w:val="0"/>
          <w:marTop w:val="120"/>
          <w:marBottom w:val="0"/>
          <w:divBdr>
            <w:top w:val="none" w:sz="0" w:space="0" w:color="auto"/>
            <w:left w:val="none" w:sz="0" w:space="0" w:color="auto"/>
            <w:bottom w:val="none" w:sz="0" w:space="0" w:color="auto"/>
            <w:right w:val="none" w:sz="0" w:space="0" w:color="auto"/>
          </w:divBdr>
        </w:div>
        <w:div w:id="328143537">
          <w:marLeft w:val="0"/>
          <w:marRight w:val="0"/>
          <w:marTop w:val="120"/>
          <w:marBottom w:val="0"/>
          <w:divBdr>
            <w:top w:val="none" w:sz="0" w:space="0" w:color="auto"/>
            <w:left w:val="none" w:sz="0" w:space="0" w:color="auto"/>
            <w:bottom w:val="none" w:sz="0" w:space="0" w:color="auto"/>
            <w:right w:val="none" w:sz="0" w:space="0" w:color="auto"/>
          </w:divBdr>
        </w:div>
        <w:div w:id="330252869">
          <w:marLeft w:val="0"/>
          <w:marRight w:val="0"/>
          <w:marTop w:val="120"/>
          <w:marBottom w:val="0"/>
          <w:divBdr>
            <w:top w:val="none" w:sz="0" w:space="0" w:color="auto"/>
            <w:left w:val="none" w:sz="0" w:space="0" w:color="auto"/>
            <w:bottom w:val="none" w:sz="0" w:space="0" w:color="auto"/>
            <w:right w:val="none" w:sz="0" w:space="0" w:color="auto"/>
          </w:divBdr>
        </w:div>
        <w:div w:id="337662236">
          <w:marLeft w:val="0"/>
          <w:marRight w:val="0"/>
          <w:marTop w:val="120"/>
          <w:marBottom w:val="0"/>
          <w:divBdr>
            <w:top w:val="none" w:sz="0" w:space="0" w:color="auto"/>
            <w:left w:val="none" w:sz="0" w:space="0" w:color="auto"/>
            <w:bottom w:val="none" w:sz="0" w:space="0" w:color="auto"/>
            <w:right w:val="none" w:sz="0" w:space="0" w:color="auto"/>
          </w:divBdr>
        </w:div>
        <w:div w:id="402724395">
          <w:marLeft w:val="0"/>
          <w:marRight w:val="0"/>
          <w:marTop w:val="120"/>
          <w:marBottom w:val="0"/>
          <w:divBdr>
            <w:top w:val="none" w:sz="0" w:space="0" w:color="auto"/>
            <w:left w:val="none" w:sz="0" w:space="0" w:color="auto"/>
            <w:bottom w:val="none" w:sz="0" w:space="0" w:color="auto"/>
            <w:right w:val="none" w:sz="0" w:space="0" w:color="auto"/>
          </w:divBdr>
        </w:div>
        <w:div w:id="651256788">
          <w:marLeft w:val="0"/>
          <w:marRight w:val="0"/>
          <w:marTop w:val="120"/>
          <w:marBottom w:val="0"/>
          <w:divBdr>
            <w:top w:val="none" w:sz="0" w:space="0" w:color="auto"/>
            <w:left w:val="none" w:sz="0" w:space="0" w:color="auto"/>
            <w:bottom w:val="none" w:sz="0" w:space="0" w:color="auto"/>
            <w:right w:val="none" w:sz="0" w:space="0" w:color="auto"/>
          </w:divBdr>
        </w:div>
        <w:div w:id="759717814">
          <w:marLeft w:val="0"/>
          <w:marRight w:val="0"/>
          <w:marTop w:val="120"/>
          <w:marBottom w:val="0"/>
          <w:divBdr>
            <w:top w:val="none" w:sz="0" w:space="0" w:color="auto"/>
            <w:left w:val="none" w:sz="0" w:space="0" w:color="auto"/>
            <w:bottom w:val="none" w:sz="0" w:space="0" w:color="auto"/>
            <w:right w:val="none" w:sz="0" w:space="0" w:color="auto"/>
          </w:divBdr>
        </w:div>
        <w:div w:id="782848353">
          <w:marLeft w:val="0"/>
          <w:marRight w:val="0"/>
          <w:marTop w:val="120"/>
          <w:marBottom w:val="0"/>
          <w:divBdr>
            <w:top w:val="none" w:sz="0" w:space="0" w:color="auto"/>
            <w:left w:val="none" w:sz="0" w:space="0" w:color="auto"/>
            <w:bottom w:val="none" w:sz="0" w:space="0" w:color="auto"/>
            <w:right w:val="none" w:sz="0" w:space="0" w:color="auto"/>
          </w:divBdr>
        </w:div>
        <w:div w:id="1213468512">
          <w:marLeft w:val="0"/>
          <w:marRight w:val="0"/>
          <w:marTop w:val="120"/>
          <w:marBottom w:val="0"/>
          <w:divBdr>
            <w:top w:val="none" w:sz="0" w:space="0" w:color="auto"/>
            <w:left w:val="none" w:sz="0" w:space="0" w:color="auto"/>
            <w:bottom w:val="none" w:sz="0" w:space="0" w:color="auto"/>
            <w:right w:val="none" w:sz="0" w:space="0" w:color="auto"/>
          </w:divBdr>
        </w:div>
        <w:div w:id="1272668354">
          <w:marLeft w:val="0"/>
          <w:marRight w:val="0"/>
          <w:marTop w:val="120"/>
          <w:marBottom w:val="0"/>
          <w:divBdr>
            <w:top w:val="none" w:sz="0" w:space="0" w:color="auto"/>
            <w:left w:val="none" w:sz="0" w:space="0" w:color="auto"/>
            <w:bottom w:val="none" w:sz="0" w:space="0" w:color="auto"/>
            <w:right w:val="none" w:sz="0" w:space="0" w:color="auto"/>
          </w:divBdr>
        </w:div>
        <w:div w:id="1299264725">
          <w:marLeft w:val="0"/>
          <w:marRight w:val="0"/>
          <w:marTop w:val="120"/>
          <w:marBottom w:val="0"/>
          <w:divBdr>
            <w:top w:val="none" w:sz="0" w:space="0" w:color="auto"/>
            <w:left w:val="none" w:sz="0" w:space="0" w:color="auto"/>
            <w:bottom w:val="none" w:sz="0" w:space="0" w:color="auto"/>
            <w:right w:val="none" w:sz="0" w:space="0" w:color="auto"/>
          </w:divBdr>
        </w:div>
        <w:div w:id="1359626430">
          <w:marLeft w:val="0"/>
          <w:marRight w:val="0"/>
          <w:marTop w:val="120"/>
          <w:marBottom w:val="0"/>
          <w:divBdr>
            <w:top w:val="none" w:sz="0" w:space="0" w:color="auto"/>
            <w:left w:val="none" w:sz="0" w:space="0" w:color="auto"/>
            <w:bottom w:val="none" w:sz="0" w:space="0" w:color="auto"/>
            <w:right w:val="none" w:sz="0" w:space="0" w:color="auto"/>
          </w:divBdr>
        </w:div>
        <w:div w:id="1361588797">
          <w:marLeft w:val="0"/>
          <w:marRight w:val="0"/>
          <w:marTop w:val="120"/>
          <w:marBottom w:val="0"/>
          <w:divBdr>
            <w:top w:val="none" w:sz="0" w:space="0" w:color="auto"/>
            <w:left w:val="none" w:sz="0" w:space="0" w:color="auto"/>
            <w:bottom w:val="none" w:sz="0" w:space="0" w:color="auto"/>
            <w:right w:val="none" w:sz="0" w:space="0" w:color="auto"/>
          </w:divBdr>
        </w:div>
        <w:div w:id="1376926369">
          <w:marLeft w:val="0"/>
          <w:marRight w:val="0"/>
          <w:marTop w:val="120"/>
          <w:marBottom w:val="0"/>
          <w:divBdr>
            <w:top w:val="none" w:sz="0" w:space="0" w:color="auto"/>
            <w:left w:val="none" w:sz="0" w:space="0" w:color="auto"/>
            <w:bottom w:val="none" w:sz="0" w:space="0" w:color="auto"/>
            <w:right w:val="none" w:sz="0" w:space="0" w:color="auto"/>
          </w:divBdr>
        </w:div>
        <w:div w:id="1413702118">
          <w:marLeft w:val="0"/>
          <w:marRight w:val="0"/>
          <w:marTop w:val="120"/>
          <w:marBottom w:val="0"/>
          <w:divBdr>
            <w:top w:val="none" w:sz="0" w:space="0" w:color="auto"/>
            <w:left w:val="none" w:sz="0" w:space="0" w:color="auto"/>
            <w:bottom w:val="none" w:sz="0" w:space="0" w:color="auto"/>
            <w:right w:val="none" w:sz="0" w:space="0" w:color="auto"/>
          </w:divBdr>
        </w:div>
        <w:div w:id="1418283643">
          <w:marLeft w:val="0"/>
          <w:marRight w:val="0"/>
          <w:marTop w:val="120"/>
          <w:marBottom w:val="0"/>
          <w:divBdr>
            <w:top w:val="none" w:sz="0" w:space="0" w:color="auto"/>
            <w:left w:val="none" w:sz="0" w:space="0" w:color="auto"/>
            <w:bottom w:val="none" w:sz="0" w:space="0" w:color="auto"/>
            <w:right w:val="none" w:sz="0" w:space="0" w:color="auto"/>
          </w:divBdr>
        </w:div>
        <w:div w:id="1438910915">
          <w:marLeft w:val="0"/>
          <w:marRight w:val="0"/>
          <w:marTop w:val="120"/>
          <w:marBottom w:val="0"/>
          <w:divBdr>
            <w:top w:val="none" w:sz="0" w:space="0" w:color="auto"/>
            <w:left w:val="none" w:sz="0" w:space="0" w:color="auto"/>
            <w:bottom w:val="none" w:sz="0" w:space="0" w:color="auto"/>
            <w:right w:val="none" w:sz="0" w:space="0" w:color="auto"/>
          </w:divBdr>
        </w:div>
        <w:div w:id="1489900496">
          <w:marLeft w:val="0"/>
          <w:marRight w:val="0"/>
          <w:marTop w:val="120"/>
          <w:marBottom w:val="0"/>
          <w:divBdr>
            <w:top w:val="none" w:sz="0" w:space="0" w:color="auto"/>
            <w:left w:val="none" w:sz="0" w:space="0" w:color="auto"/>
            <w:bottom w:val="none" w:sz="0" w:space="0" w:color="auto"/>
            <w:right w:val="none" w:sz="0" w:space="0" w:color="auto"/>
          </w:divBdr>
        </w:div>
        <w:div w:id="1534925592">
          <w:marLeft w:val="0"/>
          <w:marRight w:val="0"/>
          <w:marTop w:val="120"/>
          <w:marBottom w:val="0"/>
          <w:divBdr>
            <w:top w:val="none" w:sz="0" w:space="0" w:color="auto"/>
            <w:left w:val="none" w:sz="0" w:space="0" w:color="auto"/>
            <w:bottom w:val="none" w:sz="0" w:space="0" w:color="auto"/>
            <w:right w:val="none" w:sz="0" w:space="0" w:color="auto"/>
          </w:divBdr>
        </w:div>
        <w:div w:id="1588617018">
          <w:marLeft w:val="0"/>
          <w:marRight w:val="0"/>
          <w:marTop w:val="120"/>
          <w:marBottom w:val="0"/>
          <w:divBdr>
            <w:top w:val="none" w:sz="0" w:space="0" w:color="auto"/>
            <w:left w:val="none" w:sz="0" w:space="0" w:color="auto"/>
            <w:bottom w:val="none" w:sz="0" w:space="0" w:color="auto"/>
            <w:right w:val="none" w:sz="0" w:space="0" w:color="auto"/>
          </w:divBdr>
        </w:div>
        <w:div w:id="1608005105">
          <w:marLeft w:val="0"/>
          <w:marRight w:val="0"/>
          <w:marTop w:val="120"/>
          <w:marBottom w:val="0"/>
          <w:divBdr>
            <w:top w:val="none" w:sz="0" w:space="0" w:color="auto"/>
            <w:left w:val="none" w:sz="0" w:space="0" w:color="auto"/>
            <w:bottom w:val="none" w:sz="0" w:space="0" w:color="auto"/>
            <w:right w:val="none" w:sz="0" w:space="0" w:color="auto"/>
          </w:divBdr>
        </w:div>
        <w:div w:id="1684892796">
          <w:marLeft w:val="0"/>
          <w:marRight w:val="0"/>
          <w:marTop w:val="120"/>
          <w:marBottom w:val="0"/>
          <w:divBdr>
            <w:top w:val="none" w:sz="0" w:space="0" w:color="auto"/>
            <w:left w:val="none" w:sz="0" w:space="0" w:color="auto"/>
            <w:bottom w:val="none" w:sz="0" w:space="0" w:color="auto"/>
            <w:right w:val="none" w:sz="0" w:space="0" w:color="auto"/>
          </w:divBdr>
        </w:div>
        <w:div w:id="1810322436">
          <w:marLeft w:val="0"/>
          <w:marRight w:val="0"/>
          <w:marTop w:val="120"/>
          <w:marBottom w:val="0"/>
          <w:divBdr>
            <w:top w:val="none" w:sz="0" w:space="0" w:color="auto"/>
            <w:left w:val="none" w:sz="0" w:space="0" w:color="auto"/>
            <w:bottom w:val="none" w:sz="0" w:space="0" w:color="auto"/>
            <w:right w:val="none" w:sz="0" w:space="0" w:color="auto"/>
          </w:divBdr>
        </w:div>
        <w:div w:id="1816752833">
          <w:marLeft w:val="0"/>
          <w:marRight w:val="0"/>
          <w:marTop w:val="120"/>
          <w:marBottom w:val="0"/>
          <w:divBdr>
            <w:top w:val="none" w:sz="0" w:space="0" w:color="auto"/>
            <w:left w:val="none" w:sz="0" w:space="0" w:color="auto"/>
            <w:bottom w:val="none" w:sz="0" w:space="0" w:color="auto"/>
            <w:right w:val="none" w:sz="0" w:space="0" w:color="auto"/>
          </w:divBdr>
        </w:div>
        <w:div w:id="1833174463">
          <w:marLeft w:val="0"/>
          <w:marRight w:val="0"/>
          <w:marTop w:val="120"/>
          <w:marBottom w:val="0"/>
          <w:divBdr>
            <w:top w:val="none" w:sz="0" w:space="0" w:color="auto"/>
            <w:left w:val="none" w:sz="0" w:space="0" w:color="auto"/>
            <w:bottom w:val="none" w:sz="0" w:space="0" w:color="auto"/>
            <w:right w:val="none" w:sz="0" w:space="0" w:color="auto"/>
          </w:divBdr>
        </w:div>
        <w:div w:id="1860728567">
          <w:marLeft w:val="0"/>
          <w:marRight w:val="0"/>
          <w:marTop w:val="120"/>
          <w:marBottom w:val="0"/>
          <w:divBdr>
            <w:top w:val="none" w:sz="0" w:space="0" w:color="auto"/>
            <w:left w:val="none" w:sz="0" w:space="0" w:color="auto"/>
            <w:bottom w:val="none" w:sz="0" w:space="0" w:color="auto"/>
            <w:right w:val="none" w:sz="0" w:space="0" w:color="auto"/>
          </w:divBdr>
        </w:div>
        <w:div w:id="1925842940">
          <w:marLeft w:val="0"/>
          <w:marRight w:val="0"/>
          <w:marTop w:val="120"/>
          <w:marBottom w:val="0"/>
          <w:divBdr>
            <w:top w:val="none" w:sz="0" w:space="0" w:color="auto"/>
            <w:left w:val="none" w:sz="0" w:space="0" w:color="auto"/>
            <w:bottom w:val="none" w:sz="0" w:space="0" w:color="auto"/>
            <w:right w:val="none" w:sz="0" w:space="0" w:color="auto"/>
          </w:divBdr>
        </w:div>
        <w:div w:id="1961185616">
          <w:marLeft w:val="0"/>
          <w:marRight w:val="0"/>
          <w:marTop w:val="120"/>
          <w:marBottom w:val="0"/>
          <w:divBdr>
            <w:top w:val="none" w:sz="0" w:space="0" w:color="auto"/>
            <w:left w:val="none" w:sz="0" w:space="0" w:color="auto"/>
            <w:bottom w:val="none" w:sz="0" w:space="0" w:color="auto"/>
            <w:right w:val="none" w:sz="0" w:space="0" w:color="auto"/>
          </w:divBdr>
        </w:div>
        <w:div w:id="1977100625">
          <w:marLeft w:val="0"/>
          <w:marRight w:val="0"/>
          <w:marTop w:val="120"/>
          <w:marBottom w:val="0"/>
          <w:divBdr>
            <w:top w:val="none" w:sz="0" w:space="0" w:color="auto"/>
            <w:left w:val="none" w:sz="0" w:space="0" w:color="auto"/>
            <w:bottom w:val="none" w:sz="0" w:space="0" w:color="auto"/>
            <w:right w:val="none" w:sz="0" w:space="0" w:color="auto"/>
          </w:divBdr>
        </w:div>
        <w:div w:id="1995572424">
          <w:marLeft w:val="0"/>
          <w:marRight w:val="0"/>
          <w:marTop w:val="120"/>
          <w:marBottom w:val="0"/>
          <w:divBdr>
            <w:top w:val="none" w:sz="0" w:space="0" w:color="auto"/>
            <w:left w:val="none" w:sz="0" w:space="0" w:color="auto"/>
            <w:bottom w:val="none" w:sz="0" w:space="0" w:color="auto"/>
            <w:right w:val="none" w:sz="0" w:space="0" w:color="auto"/>
          </w:divBdr>
        </w:div>
        <w:div w:id="2028289612">
          <w:marLeft w:val="0"/>
          <w:marRight w:val="0"/>
          <w:marTop w:val="120"/>
          <w:marBottom w:val="0"/>
          <w:divBdr>
            <w:top w:val="none" w:sz="0" w:space="0" w:color="auto"/>
            <w:left w:val="none" w:sz="0" w:space="0" w:color="auto"/>
            <w:bottom w:val="none" w:sz="0" w:space="0" w:color="auto"/>
            <w:right w:val="none" w:sz="0" w:space="0" w:color="auto"/>
          </w:divBdr>
        </w:div>
        <w:div w:id="2134328618">
          <w:marLeft w:val="0"/>
          <w:marRight w:val="0"/>
          <w:marTop w:val="120"/>
          <w:marBottom w:val="0"/>
          <w:divBdr>
            <w:top w:val="none" w:sz="0" w:space="0" w:color="auto"/>
            <w:left w:val="none" w:sz="0" w:space="0" w:color="auto"/>
            <w:bottom w:val="none" w:sz="0" w:space="0" w:color="auto"/>
            <w:right w:val="none" w:sz="0" w:space="0" w:color="auto"/>
          </w:divBdr>
        </w:div>
      </w:divsChild>
    </w:div>
    <w:div w:id="321130317">
      <w:bodyDiv w:val="1"/>
      <w:marLeft w:val="0"/>
      <w:marRight w:val="0"/>
      <w:marTop w:val="0"/>
      <w:marBottom w:val="0"/>
      <w:divBdr>
        <w:top w:val="none" w:sz="0" w:space="0" w:color="auto"/>
        <w:left w:val="none" w:sz="0" w:space="0" w:color="auto"/>
        <w:bottom w:val="none" w:sz="0" w:space="0" w:color="auto"/>
        <w:right w:val="none" w:sz="0" w:space="0" w:color="auto"/>
      </w:divBdr>
    </w:div>
    <w:div w:id="624697728">
      <w:bodyDiv w:val="1"/>
      <w:marLeft w:val="0"/>
      <w:marRight w:val="0"/>
      <w:marTop w:val="0"/>
      <w:marBottom w:val="0"/>
      <w:divBdr>
        <w:top w:val="none" w:sz="0" w:space="0" w:color="auto"/>
        <w:left w:val="none" w:sz="0" w:space="0" w:color="auto"/>
        <w:bottom w:val="none" w:sz="0" w:space="0" w:color="auto"/>
        <w:right w:val="none" w:sz="0" w:space="0" w:color="auto"/>
      </w:divBdr>
    </w:div>
    <w:div w:id="101969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0880/adbc49aaab552c55cb040636a29a905441cbe915/" TargetMode="External"/><Relationship Id="rId13" Type="http://schemas.openxmlformats.org/officeDocument/2006/relationships/hyperlink" Target="http://www.consultant.ru/document/cons_doc_LAW_300880/ed446e1d27bf00b0cd17f1dbd14e9b87996ae284/" TargetMode="External"/><Relationship Id="rId18" Type="http://schemas.openxmlformats.org/officeDocument/2006/relationships/hyperlink" Target="http://www.consultant.ru/document/cons_doc_LAW_314832/7705ea248eb2ec0cf267513902ed8f43cc104c9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onsultant.ru/document/cons_doc_LAW_301011/7cb66e0f239f00b0e1d59f167cd46beb2182ece1/" TargetMode="External"/><Relationship Id="rId12" Type="http://schemas.openxmlformats.org/officeDocument/2006/relationships/hyperlink" Target="http://www.consultant.ru/document/cons_doc_LAW_300880/8a479c028d080f9c4013f9a12ca4bc04a1bc7527/" TargetMode="External"/><Relationship Id="rId17" Type="http://schemas.openxmlformats.org/officeDocument/2006/relationships/hyperlink" Target="http://www.consultant.ru/document/cons_doc_LAW_301546/" TargetMode="External"/><Relationship Id="rId2" Type="http://schemas.openxmlformats.org/officeDocument/2006/relationships/styles" Target="styles.xml"/><Relationship Id="rId16" Type="http://schemas.openxmlformats.org/officeDocument/2006/relationships/hyperlink" Target="http://www.consultant.ru/document/cons_doc_LAW_300880/f6fb5e26212db7c34ed9e1fc1e33a10f57b19470/" TargetMode="External"/><Relationship Id="rId20" Type="http://schemas.openxmlformats.org/officeDocument/2006/relationships/hyperlink" Target="http://www.omskportal.ru/" TargetMode="External"/><Relationship Id="rId1" Type="http://schemas.openxmlformats.org/officeDocument/2006/relationships/numbering" Target="numbering.xml"/><Relationship Id="rId6" Type="http://schemas.openxmlformats.org/officeDocument/2006/relationships/hyperlink" Target="http://www.consultant.ru/document/cons_doc_LAW_300880/adbc49aaab552c55cb040636a29a905441cbe915/" TargetMode="External"/><Relationship Id="rId11" Type="http://schemas.openxmlformats.org/officeDocument/2006/relationships/hyperlink" Target="http://www.consultant.ru/document/cons_doc_LAW_300880/8a479c028d080f9c4013f9a12ca4bc04a1bc7527/" TargetMode="External"/><Relationship Id="rId5" Type="http://schemas.openxmlformats.org/officeDocument/2006/relationships/hyperlink" Target="http://www.consultant.ru/document/cons_doc_LAW_300880/f6fb5e26212db7c34ed9e1fc1e33a10f57b19470/" TargetMode="External"/><Relationship Id="rId15" Type="http://schemas.openxmlformats.org/officeDocument/2006/relationships/hyperlink" Target="http://www.consultant.ru/document/cons_doc_LAW_300880/f6fb5e26212db7c34ed9e1fc1e33a10f57b19470/" TargetMode="External"/><Relationship Id="rId10" Type="http://schemas.openxmlformats.org/officeDocument/2006/relationships/hyperlink" Target="http://www.consultant.ru/document/cons_doc_LAW_300880/8a479c028d080f9c4013f9a12ca4bc04a1bc7527/" TargetMode="External"/><Relationship Id="rId19" Type="http://schemas.openxmlformats.org/officeDocument/2006/relationships/hyperlink" Target="http://www.consultant.ru/document/cons_doc_LAW_314832/907e696968a1aa8800098b2d5c7d87c3c22a55a2/" TargetMode="External"/><Relationship Id="rId4" Type="http://schemas.openxmlformats.org/officeDocument/2006/relationships/webSettings" Target="webSettings.xml"/><Relationship Id="rId9" Type="http://schemas.openxmlformats.org/officeDocument/2006/relationships/hyperlink" Target="http://www.consultant.ru/document/cons_doc_LAW_300880/8a479c028d080f9c4013f9a12ca4bc04a1bc7527/" TargetMode="External"/><Relationship Id="rId14" Type="http://schemas.openxmlformats.org/officeDocument/2006/relationships/hyperlink" Target="http://www.consultant.ru/document/cons_doc_LAW_19062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1</Pages>
  <Words>2391</Words>
  <Characters>13629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15989</CharactersWithSpaces>
  <SharedDoc>false</SharedDoc>
  <HLinks>
    <vt:vector size="162" baseType="variant">
      <vt:variant>
        <vt:i4>983123</vt:i4>
      </vt:variant>
      <vt:variant>
        <vt:i4>78</vt:i4>
      </vt:variant>
      <vt:variant>
        <vt:i4>0</vt:i4>
      </vt:variant>
      <vt:variant>
        <vt:i4>5</vt:i4>
      </vt:variant>
      <vt:variant>
        <vt:lpwstr>http://www.omskportal.ru/</vt:lpwstr>
      </vt:variant>
      <vt:variant>
        <vt:lpwstr/>
      </vt:variant>
      <vt:variant>
        <vt:i4>3538962</vt:i4>
      </vt:variant>
      <vt:variant>
        <vt:i4>75</vt:i4>
      </vt:variant>
      <vt:variant>
        <vt:i4>0</vt:i4>
      </vt:variant>
      <vt:variant>
        <vt:i4>5</vt:i4>
      </vt:variant>
      <vt:variant>
        <vt:lpwstr>http://www.consultant.ru/document/cons_doc_LAW_301592/b004fed0b70d0f223e4a81f8ad6cd92af90a7e3b/</vt:lpwstr>
      </vt:variant>
      <vt:variant>
        <vt:lpwstr>dst100024</vt:lpwstr>
      </vt:variant>
      <vt:variant>
        <vt:i4>4063299</vt:i4>
      </vt:variant>
      <vt:variant>
        <vt:i4>72</vt:i4>
      </vt:variant>
      <vt:variant>
        <vt:i4>0</vt:i4>
      </vt:variant>
      <vt:variant>
        <vt:i4>5</vt:i4>
      </vt:variant>
      <vt:variant>
        <vt:lpwstr>http://www.consultant.ru/document/cons_doc_LAW_314832/907e696968a1aa8800098b2d5c7d87c3c22a55a2/</vt:lpwstr>
      </vt:variant>
      <vt:variant>
        <vt:lpwstr>dst100138</vt:lpwstr>
      </vt:variant>
      <vt:variant>
        <vt:i4>7143448</vt:i4>
      </vt:variant>
      <vt:variant>
        <vt:i4>69</vt:i4>
      </vt:variant>
      <vt:variant>
        <vt:i4>0</vt:i4>
      </vt:variant>
      <vt:variant>
        <vt:i4>5</vt:i4>
      </vt:variant>
      <vt:variant>
        <vt:lpwstr>http://www.consultant.ru/document/cons_doc_LAW_314832/7705ea248eb2ec0cf267513902ed8f43cc104c97/</vt:lpwstr>
      </vt:variant>
      <vt:variant>
        <vt:lpwstr>dst100346</vt:lpwstr>
      </vt:variant>
      <vt:variant>
        <vt:i4>3145750</vt:i4>
      </vt:variant>
      <vt:variant>
        <vt:i4>66</vt:i4>
      </vt:variant>
      <vt:variant>
        <vt:i4>0</vt:i4>
      </vt:variant>
      <vt:variant>
        <vt:i4>5</vt:i4>
      </vt:variant>
      <vt:variant>
        <vt:lpwstr>http://www.consultant.ru/document/cons_doc_LAW_221393/b004fed0b70d0f223e4a81f8ad6cd92af90a7e3b/</vt:lpwstr>
      </vt:variant>
      <vt:variant>
        <vt:lpwstr>dst100154</vt:lpwstr>
      </vt:variant>
      <vt:variant>
        <vt:i4>6619165</vt:i4>
      </vt:variant>
      <vt:variant>
        <vt:i4>63</vt:i4>
      </vt:variant>
      <vt:variant>
        <vt:i4>0</vt:i4>
      </vt:variant>
      <vt:variant>
        <vt:i4>5</vt:i4>
      </vt:variant>
      <vt:variant>
        <vt:lpwstr>http://www.consultant.ru/document/cons_doc_LAW_287488/bdb2754392763f4c0afbdb3bc7ea77ef6a5287c4/</vt:lpwstr>
      </vt:variant>
      <vt:variant>
        <vt:lpwstr>dst100193</vt:lpwstr>
      </vt:variant>
      <vt:variant>
        <vt:i4>6488092</vt:i4>
      </vt:variant>
      <vt:variant>
        <vt:i4>60</vt:i4>
      </vt:variant>
      <vt:variant>
        <vt:i4>0</vt:i4>
      </vt:variant>
      <vt:variant>
        <vt:i4>5</vt:i4>
      </vt:variant>
      <vt:variant>
        <vt:lpwstr>http://www.consultant.ru/document/cons_doc_LAW_301546/</vt:lpwstr>
      </vt:variant>
      <vt:variant>
        <vt:lpwstr>dst0</vt:lpwstr>
      </vt:variant>
      <vt:variant>
        <vt:i4>6946884</vt:i4>
      </vt:variant>
      <vt:variant>
        <vt:i4>57</vt:i4>
      </vt:variant>
      <vt:variant>
        <vt:i4>0</vt:i4>
      </vt:variant>
      <vt:variant>
        <vt:i4>5</vt:i4>
      </vt:variant>
      <vt:variant>
        <vt:lpwstr>http://www.consultant.ru/document/cons_doc_LAW_304241/fc491e47cc05c98a23f1b13f313525857ab0a381/</vt:lpwstr>
      </vt:variant>
      <vt:variant>
        <vt:lpwstr>dst100495</vt:lpwstr>
      </vt:variant>
      <vt:variant>
        <vt:i4>262271</vt:i4>
      </vt:variant>
      <vt:variant>
        <vt:i4>54</vt:i4>
      </vt:variant>
      <vt:variant>
        <vt:i4>0</vt:i4>
      </vt:variant>
      <vt:variant>
        <vt:i4>5</vt:i4>
      </vt:variant>
      <vt:variant>
        <vt:lpwstr>http://www.consultant.ru/document/cons_doc_LAW_300880/f6fb5e26212db7c34ed9e1fc1e33a10f57b19470/</vt:lpwstr>
      </vt:variant>
      <vt:variant>
        <vt:lpwstr>dst1709</vt:lpwstr>
      </vt:variant>
      <vt:variant>
        <vt:i4>327792</vt:i4>
      </vt:variant>
      <vt:variant>
        <vt:i4>51</vt:i4>
      </vt:variant>
      <vt:variant>
        <vt:i4>0</vt:i4>
      </vt:variant>
      <vt:variant>
        <vt:i4>5</vt:i4>
      </vt:variant>
      <vt:variant>
        <vt:lpwstr>http://www.consultant.ru/document/cons_doc_LAW_300880/f6fb5e26212db7c34ed9e1fc1e33a10f57b19470/</vt:lpwstr>
      </vt:variant>
      <vt:variant>
        <vt:lpwstr>dst585</vt:lpwstr>
      </vt:variant>
      <vt:variant>
        <vt:i4>6684692</vt:i4>
      </vt:variant>
      <vt:variant>
        <vt:i4>48</vt:i4>
      </vt:variant>
      <vt:variant>
        <vt:i4>0</vt:i4>
      </vt:variant>
      <vt:variant>
        <vt:i4>5</vt:i4>
      </vt:variant>
      <vt:variant>
        <vt:lpwstr>http://www.consultant.ru/document/cons_doc_LAW_190624/</vt:lpwstr>
      </vt:variant>
      <vt:variant>
        <vt:lpwstr>dst100010</vt:lpwstr>
      </vt:variant>
      <vt:variant>
        <vt:i4>3145751</vt:i4>
      </vt:variant>
      <vt:variant>
        <vt:i4>45</vt:i4>
      </vt:variant>
      <vt:variant>
        <vt:i4>0</vt:i4>
      </vt:variant>
      <vt:variant>
        <vt:i4>5</vt:i4>
      </vt:variant>
      <vt:variant>
        <vt:lpwstr>http://www.consultant.ru/document/cons_doc_LAW_304066/b5315c892df7002ac987a311b4a242874fdcf420/</vt:lpwstr>
      </vt:variant>
      <vt:variant>
        <vt:lpwstr>dst100474</vt:lpwstr>
      </vt:variant>
      <vt:variant>
        <vt:i4>6946884</vt:i4>
      </vt:variant>
      <vt:variant>
        <vt:i4>42</vt:i4>
      </vt:variant>
      <vt:variant>
        <vt:i4>0</vt:i4>
      </vt:variant>
      <vt:variant>
        <vt:i4>5</vt:i4>
      </vt:variant>
      <vt:variant>
        <vt:lpwstr>http://www.consultant.ru/document/cons_doc_LAW_304241/fc491e47cc05c98a23f1b13f313525857ab0a381/</vt:lpwstr>
      </vt:variant>
      <vt:variant>
        <vt:lpwstr>dst100494</vt:lpwstr>
      </vt:variant>
      <vt:variant>
        <vt:i4>589862</vt:i4>
      </vt:variant>
      <vt:variant>
        <vt:i4>39</vt:i4>
      </vt:variant>
      <vt:variant>
        <vt:i4>0</vt:i4>
      </vt:variant>
      <vt:variant>
        <vt:i4>5</vt:i4>
      </vt:variant>
      <vt:variant>
        <vt:lpwstr>http://www.consultant.ru/document/cons_doc_LAW_300880/ed446e1d27bf00b0cd17f1dbd14e9b87996ae284/</vt:lpwstr>
      </vt:variant>
      <vt:variant>
        <vt:lpwstr>dst860</vt:lpwstr>
      </vt:variant>
      <vt:variant>
        <vt:i4>6094884</vt:i4>
      </vt:variant>
      <vt:variant>
        <vt:i4>36</vt:i4>
      </vt:variant>
      <vt:variant>
        <vt:i4>0</vt:i4>
      </vt:variant>
      <vt:variant>
        <vt:i4>5</vt:i4>
      </vt:variant>
      <vt:variant>
        <vt:lpwstr>http://www.consultant.ru/document/cons_doc_LAW_300880/8a479c028d080f9c4013f9a12ca4bc04a1bc7527/</vt:lpwstr>
      </vt:variant>
      <vt:variant>
        <vt:lpwstr>dst620</vt:lpwstr>
      </vt:variant>
      <vt:variant>
        <vt:i4>6029351</vt:i4>
      </vt:variant>
      <vt:variant>
        <vt:i4>33</vt:i4>
      </vt:variant>
      <vt:variant>
        <vt:i4>0</vt:i4>
      </vt:variant>
      <vt:variant>
        <vt:i4>5</vt:i4>
      </vt:variant>
      <vt:variant>
        <vt:lpwstr>http://www.consultant.ru/document/cons_doc_LAW_300880/8a479c028d080f9c4013f9a12ca4bc04a1bc7527/</vt:lpwstr>
      </vt:variant>
      <vt:variant>
        <vt:lpwstr>dst611</vt:lpwstr>
      </vt:variant>
      <vt:variant>
        <vt:i4>6160423</vt:i4>
      </vt:variant>
      <vt:variant>
        <vt:i4>30</vt:i4>
      </vt:variant>
      <vt:variant>
        <vt:i4>0</vt:i4>
      </vt:variant>
      <vt:variant>
        <vt:i4>5</vt:i4>
      </vt:variant>
      <vt:variant>
        <vt:lpwstr>http://www.consultant.ru/document/cons_doc_LAW_300880/8a479c028d080f9c4013f9a12ca4bc04a1bc7527/</vt:lpwstr>
      </vt:variant>
      <vt:variant>
        <vt:lpwstr>dst613</vt:lpwstr>
      </vt:variant>
      <vt:variant>
        <vt:i4>6225955</vt:i4>
      </vt:variant>
      <vt:variant>
        <vt:i4>27</vt:i4>
      </vt:variant>
      <vt:variant>
        <vt:i4>0</vt:i4>
      </vt:variant>
      <vt:variant>
        <vt:i4>5</vt:i4>
      </vt:variant>
      <vt:variant>
        <vt:lpwstr>http://www.consultant.ru/document/cons_doc_LAW_300880/8a479c028d080f9c4013f9a12ca4bc04a1bc7527/</vt:lpwstr>
      </vt:variant>
      <vt:variant>
        <vt:lpwstr>dst652</vt:lpwstr>
      </vt:variant>
      <vt:variant>
        <vt:i4>7143489</vt:i4>
      </vt:variant>
      <vt:variant>
        <vt:i4>24</vt:i4>
      </vt:variant>
      <vt:variant>
        <vt:i4>0</vt:i4>
      </vt:variant>
      <vt:variant>
        <vt:i4>5</vt:i4>
      </vt:variant>
      <vt:variant>
        <vt:lpwstr>http://www.consultant.ru/document/cons_doc_LAW_304068/3d0cac60971a511280cbba229d9b6329c07731f7/</vt:lpwstr>
      </vt:variant>
      <vt:variant>
        <vt:lpwstr>dst100056</vt:lpwstr>
      </vt:variant>
      <vt:variant>
        <vt:i4>5636133</vt:i4>
      </vt:variant>
      <vt:variant>
        <vt:i4>21</vt:i4>
      </vt:variant>
      <vt:variant>
        <vt:i4>0</vt:i4>
      </vt:variant>
      <vt:variant>
        <vt:i4>5</vt:i4>
      </vt:variant>
      <vt:variant>
        <vt:lpwstr>http://www.consultant.ru/document/cons_doc_LAW_300880/adbc49aaab552c55cb040636a29a905441cbe915/</vt:lpwstr>
      </vt:variant>
      <vt:variant>
        <vt:lpwstr>dst1095</vt:lpwstr>
      </vt:variant>
      <vt:variant>
        <vt:i4>7143489</vt:i4>
      </vt:variant>
      <vt:variant>
        <vt:i4>18</vt:i4>
      </vt:variant>
      <vt:variant>
        <vt:i4>0</vt:i4>
      </vt:variant>
      <vt:variant>
        <vt:i4>5</vt:i4>
      </vt:variant>
      <vt:variant>
        <vt:lpwstr>http://www.consultant.ru/document/cons_doc_LAW_304068/3d0cac60971a511280cbba229d9b6329c07731f7/</vt:lpwstr>
      </vt:variant>
      <vt:variant>
        <vt:lpwstr>dst100055</vt:lpwstr>
      </vt:variant>
      <vt:variant>
        <vt:i4>6357061</vt:i4>
      </vt:variant>
      <vt:variant>
        <vt:i4>15</vt:i4>
      </vt:variant>
      <vt:variant>
        <vt:i4>0</vt:i4>
      </vt:variant>
      <vt:variant>
        <vt:i4>5</vt:i4>
      </vt:variant>
      <vt:variant>
        <vt:lpwstr>http://www.consultant.ru/document/cons_doc_LAW_304072/ad890e68b83c920baeae9bb9fdc9b94feb1af0ad/</vt:lpwstr>
      </vt:variant>
      <vt:variant>
        <vt:lpwstr>dst100404</vt:lpwstr>
      </vt:variant>
      <vt:variant>
        <vt:i4>786464</vt:i4>
      </vt:variant>
      <vt:variant>
        <vt:i4>12</vt:i4>
      </vt:variant>
      <vt:variant>
        <vt:i4>0</vt:i4>
      </vt:variant>
      <vt:variant>
        <vt:i4>5</vt:i4>
      </vt:variant>
      <vt:variant>
        <vt:lpwstr>http://www.consultant.ru/document/cons_doc_LAW_301011/7cb66e0f239f00b0e1d59f167cd46beb2182ece1/</vt:lpwstr>
      </vt:variant>
      <vt:variant>
        <vt:lpwstr>dst2798</vt:lpwstr>
      </vt:variant>
      <vt:variant>
        <vt:i4>5636133</vt:i4>
      </vt:variant>
      <vt:variant>
        <vt:i4>9</vt:i4>
      </vt:variant>
      <vt:variant>
        <vt:i4>0</vt:i4>
      </vt:variant>
      <vt:variant>
        <vt:i4>5</vt:i4>
      </vt:variant>
      <vt:variant>
        <vt:lpwstr>http://www.consultant.ru/document/cons_doc_LAW_300880/adbc49aaab552c55cb040636a29a905441cbe915/</vt:lpwstr>
      </vt:variant>
      <vt:variant>
        <vt:lpwstr>dst1095</vt:lpwstr>
      </vt:variant>
      <vt:variant>
        <vt:i4>6946884</vt:i4>
      </vt:variant>
      <vt:variant>
        <vt:i4>6</vt:i4>
      </vt:variant>
      <vt:variant>
        <vt:i4>0</vt:i4>
      </vt:variant>
      <vt:variant>
        <vt:i4>5</vt:i4>
      </vt:variant>
      <vt:variant>
        <vt:lpwstr>http://www.consultant.ru/document/cons_doc_LAW_304241/fc491e47cc05c98a23f1b13f313525857ab0a381/</vt:lpwstr>
      </vt:variant>
      <vt:variant>
        <vt:lpwstr>dst100492</vt:lpwstr>
      </vt:variant>
      <vt:variant>
        <vt:i4>6946884</vt:i4>
      </vt:variant>
      <vt:variant>
        <vt:i4>3</vt:i4>
      </vt:variant>
      <vt:variant>
        <vt:i4>0</vt:i4>
      </vt:variant>
      <vt:variant>
        <vt:i4>5</vt:i4>
      </vt:variant>
      <vt:variant>
        <vt:lpwstr>http://www.consultant.ru/document/cons_doc_LAW_304241/fc491e47cc05c98a23f1b13f313525857ab0a381/</vt:lpwstr>
      </vt:variant>
      <vt:variant>
        <vt:lpwstr>dst100490</vt:lpwstr>
      </vt:variant>
      <vt:variant>
        <vt:i4>327792</vt:i4>
      </vt:variant>
      <vt:variant>
        <vt:i4>0</vt:i4>
      </vt:variant>
      <vt:variant>
        <vt:i4>0</vt:i4>
      </vt:variant>
      <vt:variant>
        <vt:i4>5</vt:i4>
      </vt:variant>
      <vt:variant>
        <vt:lpwstr>http://www.consultant.ru/document/cons_doc_LAW_300880/f6fb5e26212db7c34ed9e1fc1e33a10f57b19470/</vt:lpwstr>
      </vt:variant>
      <vt:variant>
        <vt:lpwstr>dst585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ps1</dc:creator>
  <cp:lastModifiedBy>Asus</cp:lastModifiedBy>
  <cp:revision>7</cp:revision>
  <cp:lastPrinted>2019-05-16T10:38:00Z</cp:lastPrinted>
  <dcterms:created xsi:type="dcterms:W3CDTF">2017-06-30T04:16:00Z</dcterms:created>
  <dcterms:modified xsi:type="dcterms:W3CDTF">2019-07-08T03:31:00Z</dcterms:modified>
</cp:coreProperties>
</file>