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44" w:rsidRDefault="00655344" w:rsidP="002D376A">
      <w:pPr>
        <w:jc w:val="center"/>
        <w:rPr>
          <w:b/>
          <w:bCs/>
          <w:sz w:val="28"/>
          <w:szCs w:val="28"/>
        </w:rPr>
      </w:pPr>
    </w:p>
    <w:p w:rsidR="002D376A" w:rsidRPr="00DC7C2A" w:rsidRDefault="0020542E" w:rsidP="002D37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УТЬМИНСКОГО СЕЛЬСКОГО ПОСЕЛЕНИЯ</w:t>
      </w:r>
      <w:r w:rsidR="002D376A">
        <w:rPr>
          <w:b/>
          <w:bCs/>
          <w:sz w:val="28"/>
          <w:szCs w:val="28"/>
        </w:rPr>
        <w:t xml:space="preserve"> </w:t>
      </w:r>
    </w:p>
    <w:p w:rsidR="0020542E" w:rsidRDefault="0020542E" w:rsidP="002D376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ТЕВРИЗСКОГО МУНИЦИПАЛЬНОГО РАЙОНА</w:t>
      </w:r>
    </w:p>
    <w:p w:rsidR="0020542E" w:rsidRDefault="0020542E" w:rsidP="0020542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ОМСКОЙ ОБЛАСТИ</w:t>
      </w:r>
    </w:p>
    <w:p w:rsidR="0020542E" w:rsidRPr="00DC7C2A" w:rsidRDefault="0020542E" w:rsidP="0020542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2D376A" w:rsidRPr="00DC7C2A" w:rsidRDefault="002D376A" w:rsidP="002D376A">
      <w:pPr>
        <w:rPr>
          <w:b/>
          <w:sz w:val="28"/>
          <w:szCs w:val="28"/>
        </w:rPr>
      </w:pPr>
    </w:p>
    <w:p w:rsidR="002D376A" w:rsidRPr="00DC7C2A" w:rsidRDefault="002D376A" w:rsidP="002D376A">
      <w:pPr>
        <w:jc w:val="center"/>
        <w:rPr>
          <w:b/>
          <w:sz w:val="28"/>
          <w:szCs w:val="28"/>
        </w:rPr>
      </w:pPr>
      <w:r w:rsidRPr="00DC7C2A">
        <w:rPr>
          <w:b/>
          <w:spacing w:val="30"/>
          <w:sz w:val="28"/>
          <w:szCs w:val="28"/>
        </w:rPr>
        <w:t>ПОСТАНОВЛЕНИЕ</w:t>
      </w:r>
    </w:p>
    <w:p w:rsidR="002D376A" w:rsidRPr="00DC7C2A" w:rsidRDefault="002D376A" w:rsidP="002D376A">
      <w:pPr>
        <w:jc w:val="center"/>
        <w:rPr>
          <w:sz w:val="28"/>
          <w:szCs w:val="28"/>
        </w:rPr>
      </w:pPr>
    </w:p>
    <w:p w:rsidR="002D376A" w:rsidRDefault="00790493" w:rsidP="002D3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</w:t>
      </w:r>
      <w:r w:rsidR="0020542E">
        <w:rPr>
          <w:b/>
          <w:sz w:val="28"/>
          <w:szCs w:val="28"/>
        </w:rPr>
        <w:t xml:space="preserve">2018г.                                                            </w:t>
      </w:r>
      <w:r>
        <w:rPr>
          <w:b/>
          <w:sz w:val="28"/>
          <w:szCs w:val="28"/>
        </w:rPr>
        <w:t xml:space="preserve">                          № 47-п</w:t>
      </w:r>
    </w:p>
    <w:p w:rsidR="0020542E" w:rsidRDefault="0020542E" w:rsidP="002D376A">
      <w:pPr>
        <w:rPr>
          <w:b/>
          <w:sz w:val="28"/>
          <w:szCs w:val="28"/>
        </w:rPr>
      </w:pPr>
    </w:p>
    <w:p w:rsidR="0020542E" w:rsidRPr="00931383" w:rsidRDefault="0020542E" w:rsidP="002D376A">
      <w:pPr>
        <w:rPr>
          <w:b/>
          <w:sz w:val="28"/>
          <w:szCs w:val="28"/>
        </w:rPr>
      </w:pPr>
    </w:p>
    <w:p w:rsidR="001018DD" w:rsidRPr="001D0836" w:rsidRDefault="001018DD" w:rsidP="001018DD">
      <w:pPr>
        <w:jc w:val="center"/>
        <w:rPr>
          <w:b/>
          <w:sz w:val="28"/>
          <w:szCs w:val="28"/>
        </w:rPr>
      </w:pPr>
      <w:r w:rsidRPr="001D0836">
        <w:rPr>
          <w:b/>
          <w:sz w:val="28"/>
          <w:szCs w:val="28"/>
        </w:rPr>
        <w:t xml:space="preserve">Об утверждении Положения об инвестиционной деятельности на территории </w:t>
      </w:r>
      <w:r w:rsidR="00C74BE1">
        <w:rPr>
          <w:b/>
          <w:sz w:val="28"/>
          <w:szCs w:val="28"/>
        </w:rPr>
        <w:t xml:space="preserve"> </w:t>
      </w:r>
      <w:proofErr w:type="spellStart"/>
      <w:r w:rsidR="0020542E">
        <w:rPr>
          <w:b/>
          <w:sz w:val="28"/>
          <w:szCs w:val="28"/>
        </w:rPr>
        <w:t>Утьминского</w:t>
      </w:r>
      <w:proofErr w:type="spellEnd"/>
      <w:r w:rsidR="00C74BE1">
        <w:rPr>
          <w:b/>
          <w:sz w:val="28"/>
          <w:szCs w:val="28"/>
        </w:rPr>
        <w:t xml:space="preserve">   </w:t>
      </w:r>
      <w:r w:rsidRPr="001D0836">
        <w:rPr>
          <w:b/>
          <w:sz w:val="28"/>
          <w:szCs w:val="28"/>
        </w:rPr>
        <w:t xml:space="preserve"> сельского</w:t>
      </w:r>
      <w:r w:rsidR="0020542E">
        <w:rPr>
          <w:b/>
          <w:sz w:val="28"/>
          <w:szCs w:val="28"/>
        </w:rPr>
        <w:t xml:space="preserve"> </w:t>
      </w:r>
      <w:r w:rsidRPr="001D0836">
        <w:rPr>
          <w:b/>
          <w:sz w:val="28"/>
          <w:szCs w:val="28"/>
        </w:rPr>
        <w:t xml:space="preserve"> поселения, осуществляемой в форме капитальных вложений</w:t>
      </w:r>
    </w:p>
    <w:p w:rsidR="001D0836" w:rsidRPr="001018DD" w:rsidRDefault="001D0836" w:rsidP="00E92D33">
      <w:pPr>
        <w:rPr>
          <w:sz w:val="28"/>
          <w:szCs w:val="28"/>
        </w:rPr>
      </w:pPr>
    </w:p>
    <w:p w:rsidR="001018DD" w:rsidRPr="001018DD" w:rsidRDefault="001018DD" w:rsidP="001018DD">
      <w:pPr>
        <w:ind w:firstLine="708"/>
        <w:jc w:val="both"/>
        <w:rPr>
          <w:sz w:val="28"/>
          <w:szCs w:val="28"/>
        </w:rPr>
      </w:pPr>
      <w:r w:rsidRPr="001018DD">
        <w:rPr>
          <w:sz w:val="28"/>
          <w:szCs w:val="28"/>
        </w:rPr>
        <w:t xml:space="preserve"> </w:t>
      </w:r>
      <w:proofErr w:type="gramStart"/>
      <w:r w:rsidRPr="001018DD">
        <w:rPr>
          <w:sz w:val="28"/>
          <w:szCs w:val="28"/>
        </w:rPr>
        <w:t xml:space="preserve">В соответствии с Федеральным законом от 25 февраля 1999 года N 39-ФЗ «Об инвестиционной деятельности в Российской Федерации, осуществляемой в форме капитальных вложений»,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BB0745">
        <w:rPr>
          <w:sz w:val="28"/>
          <w:szCs w:val="28"/>
        </w:rPr>
        <w:t>Утьминского</w:t>
      </w:r>
      <w:proofErr w:type="spellEnd"/>
      <w:r w:rsidR="00BB0745">
        <w:rPr>
          <w:sz w:val="28"/>
          <w:szCs w:val="28"/>
        </w:rPr>
        <w:t xml:space="preserve"> </w:t>
      </w:r>
      <w:r w:rsidRPr="001018DD">
        <w:rPr>
          <w:sz w:val="28"/>
          <w:szCs w:val="28"/>
        </w:rPr>
        <w:t xml:space="preserve">сельского </w:t>
      </w:r>
      <w:r w:rsidR="00C74BE1">
        <w:rPr>
          <w:sz w:val="28"/>
          <w:szCs w:val="28"/>
        </w:rPr>
        <w:t xml:space="preserve"> </w:t>
      </w:r>
      <w:r w:rsidRPr="001018DD">
        <w:rPr>
          <w:sz w:val="28"/>
          <w:szCs w:val="28"/>
        </w:rPr>
        <w:t xml:space="preserve">поселения </w:t>
      </w:r>
      <w:proofErr w:type="spellStart"/>
      <w:r w:rsidR="00C74BE1">
        <w:rPr>
          <w:sz w:val="28"/>
          <w:szCs w:val="28"/>
        </w:rPr>
        <w:t>Тевризского</w:t>
      </w:r>
      <w:proofErr w:type="spellEnd"/>
      <w:r w:rsidRPr="001018DD">
        <w:rPr>
          <w:sz w:val="28"/>
          <w:szCs w:val="28"/>
        </w:rPr>
        <w:t xml:space="preserve"> муниципального района, </w:t>
      </w:r>
      <w:r w:rsidR="001D0836">
        <w:rPr>
          <w:sz w:val="28"/>
          <w:szCs w:val="28"/>
        </w:rPr>
        <w:t>администрация</w:t>
      </w:r>
      <w:r w:rsidR="0020542E">
        <w:rPr>
          <w:sz w:val="28"/>
          <w:szCs w:val="28"/>
        </w:rPr>
        <w:t xml:space="preserve"> </w:t>
      </w:r>
      <w:proofErr w:type="spellStart"/>
      <w:r w:rsidR="0020542E">
        <w:rPr>
          <w:sz w:val="28"/>
          <w:szCs w:val="28"/>
        </w:rPr>
        <w:t>Утьминского</w:t>
      </w:r>
      <w:proofErr w:type="spellEnd"/>
      <w:r w:rsidR="001D0836">
        <w:rPr>
          <w:sz w:val="28"/>
          <w:szCs w:val="28"/>
        </w:rPr>
        <w:t xml:space="preserve"> </w:t>
      </w:r>
      <w:r w:rsidR="00C74BE1">
        <w:rPr>
          <w:sz w:val="28"/>
          <w:szCs w:val="28"/>
        </w:rPr>
        <w:t xml:space="preserve">         </w:t>
      </w:r>
      <w:r w:rsidRPr="001018DD">
        <w:rPr>
          <w:sz w:val="28"/>
          <w:szCs w:val="28"/>
        </w:rPr>
        <w:t xml:space="preserve"> сельского поселения</w:t>
      </w:r>
      <w:r w:rsidR="001D0836">
        <w:rPr>
          <w:sz w:val="28"/>
          <w:szCs w:val="28"/>
        </w:rPr>
        <w:t xml:space="preserve"> </w:t>
      </w:r>
      <w:r w:rsidR="001D0836" w:rsidRPr="001D0836">
        <w:rPr>
          <w:b/>
          <w:sz w:val="28"/>
          <w:szCs w:val="28"/>
        </w:rPr>
        <w:t>постановляет:</w:t>
      </w:r>
      <w:proofErr w:type="gramEnd"/>
    </w:p>
    <w:p w:rsidR="001018DD" w:rsidRPr="001018DD" w:rsidRDefault="001018DD" w:rsidP="001D0836">
      <w:pPr>
        <w:jc w:val="both"/>
        <w:rPr>
          <w:sz w:val="28"/>
          <w:szCs w:val="28"/>
        </w:rPr>
      </w:pPr>
      <w:r w:rsidRPr="001018DD">
        <w:rPr>
          <w:sz w:val="28"/>
          <w:szCs w:val="28"/>
        </w:rPr>
        <w:t xml:space="preserve"> </w:t>
      </w:r>
    </w:p>
    <w:p w:rsidR="001018DD" w:rsidRPr="001018DD" w:rsidRDefault="001018DD" w:rsidP="001D0836">
      <w:pPr>
        <w:ind w:firstLine="708"/>
        <w:jc w:val="both"/>
        <w:rPr>
          <w:sz w:val="28"/>
          <w:szCs w:val="28"/>
        </w:rPr>
      </w:pPr>
      <w:r w:rsidRPr="001018DD">
        <w:rPr>
          <w:sz w:val="28"/>
          <w:szCs w:val="28"/>
        </w:rPr>
        <w:t xml:space="preserve">1.Утвердить Положение об инвестиционной деятельности на территории  </w:t>
      </w:r>
      <w:proofErr w:type="spellStart"/>
      <w:r w:rsidR="0020542E">
        <w:rPr>
          <w:sz w:val="28"/>
          <w:szCs w:val="28"/>
        </w:rPr>
        <w:t>Утьминского</w:t>
      </w:r>
      <w:proofErr w:type="spellEnd"/>
      <w:r w:rsidR="005B182F">
        <w:rPr>
          <w:sz w:val="28"/>
          <w:szCs w:val="28"/>
        </w:rPr>
        <w:t xml:space="preserve"> </w:t>
      </w:r>
      <w:r w:rsidRPr="001018DD">
        <w:rPr>
          <w:sz w:val="28"/>
          <w:szCs w:val="28"/>
        </w:rPr>
        <w:t xml:space="preserve"> сельского </w:t>
      </w:r>
      <w:r w:rsidR="005B182F">
        <w:rPr>
          <w:sz w:val="28"/>
          <w:szCs w:val="28"/>
        </w:rPr>
        <w:t xml:space="preserve"> </w:t>
      </w:r>
      <w:r w:rsidRPr="001018DD">
        <w:rPr>
          <w:sz w:val="28"/>
          <w:szCs w:val="28"/>
        </w:rPr>
        <w:t>поселения, осуществляемой в форме капитальных вложений, согласно приложению.</w:t>
      </w:r>
    </w:p>
    <w:p w:rsidR="001D0836" w:rsidRPr="003A7E38" w:rsidRDefault="001D0836" w:rsidP="001D0836">
      <w:pPr>
        <w:tabs>
          <w:tab w:val="left" w:pos="-5103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>2</w:t>
      </w:r>
      <w:r w:rsidRPr="003A7E38">
        <w:rPr>
          <w:sz w:val="28"/>
          <w:szCs w:val="28"/>
        </w:rPr>
        <w:t>. Настоящее постановление вступает в силу с момента подписания.</w:t>
      </w:r>
    </w:p>
    <w:p w:rsidR="001D0836" w:rsidRPr="005B182F" w:rsidRDefault="001D0836" w:rsidP="001D0836">
      <w:pPr>
        <w:tabs>
          <w:tab w:val="left" w:pos="5670"/>
        </w:tabs>
        <w:rPr>
          <w:sz w:val="28"/>
          <w:szCs w:val="28"/>
        </w:rPr>
      </w:pPr>
      <w:r w:rsidRPr="003A7E38">
        <w:rPr>
          <w:sz w:val="28"/>
          <w:szCs w:val="28"/>
        </w:rPr>
        <w:t xml:space="preserve"> - подлежит опубликованию в </w:t>
      </w:r>
      <w:r w:rsidR="0020542E">
        <w:rPr>
          <w:sz w:val="28"/>
          <w:szCs w:val="28"/>
        </w:rPr>
        <w:t xml:space="preserve">  газете «</w:t>
      </w:r>
      <w:proofErr w:type="spellStart"/>
      <w:r w:rsidR="0020542E">
        <w:rPr>
          <w:sz w:val="28"/>
          <w:szCs w:val="28"/>
        </w:rPr>
        <w:t>Тевризский</w:t>
      </w:r>
      <w:proofErr w:type="spellEnd"/>
      <w:r w:rsidR="0020542E">
        <w:rPr>
          <w:sz w:val="28"/>
          <w:szCs w:val="28"/>
        </w:rPr>
        <w:t xml:space="preserve">  мун</w:t>
      </w:r>
      <w:r w:rsidR="00BB0745">
        <w:rPr>
          <w:sz w:val="28"/>
          <w:szCs w:val="28"/>
        </w:rPr>
        <w:t>и</w:t>
      </w:r>
      <w:r w:rsidR="0020542E">
        <w:rPr>
          <w:sz w:val="28"/>
          <w:szCs w:val="28"/>
        </w:rPr>
        <w:t xml:space="preserve">ципальный  вестник» </w:t>
      </w:r>
      <w:r w:rsidRPr="003A7E38">
        <w:rPr>
          <w:sz w:val="28"/>
          <w:szCs w:val="28"/>
        </w:rPr>
        <w:t>размещению на официальн</w:t>
      </w:r>
      <w:r w:rsidR="005B182F">
        <w:rPr>
          <w:sz w:val="28"/>
          <w:szCs w:val="28"/>
        </w:rPr>
        <w:t>ом Интернет-сайте администрации.</w:t>
      </w:r>
    </w:p>
    <w:p w:rsidR="001D0836" w:rsidRPr="003A7E38" w:rsidRDefault="001D0836" w:rsidP="001D0836">
      <w:pPr>
        <w:tabs>
          <w:tab w:val="left" w:pos="-4820"/>
        </w:tabs>
        <w:jc w:val="both"/>
        <w:rPr>
          <w:sz w:val="28"/>
          <w:szCs w:val="28"/>
        </w:rPr>
      </w:pPr>
      <w:r w:rsidRPr="003A7E3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3</w:t>
      </w:r>
      <w:r w:rsidRPr="003A7E38">
        <w:rPr>
          <w:sz w:val="28"/>
          <w:szCs w:val="28"/>
        </w:rPr>
        <w:t xml:space="preserve">. </w:t>
      </w:r>
      <w:proofErr w:type="gramStart"/>
      <w:r w:rsidRPr="003A7E38">
        <w:rPr>
          <w:sz w:val="28"/>
          <w:szCs w:val="28"/>
        </w:rPr>
        <w:t>Контроль за</w:t>
      </w:r>
      <w:proofErr w:type="gramEnd"/>
      <w:r w:rsidRPr="003A7E38"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2D376A" w:rsidRDefault="002D376A" w:rsidP="002D376A">
      <w:pPr>
        <w:jc w:val="both"/>
        <w:rPr>
          <w:sz w:val="28"/>
          <w:szCs w:val="28"/>
        </w:rPr>
      </w:pPr>
    </w:p>
    <w:p w:rsidR="001D0836" w:rsidRDefault="001D0836" w:rsidP="002D376A">
      <w:pPr>
        <w:jc w:val="both"/>
        <w:rPr>
          <w:sz w:val="28"/>
          <w:szCs w:val="28"/>
        </w:rPr>
      </w:pPr>
    </w:p>
    <w:p w:rsidR="001D0836" w:rsidRPr="00102E16" w:rsidRDefault="001D0836" w:rsidP="002D376A">
      <w:pPr>
        <w:jc w:val="both"/>
        <w:rPr>
          <w:sz w:val="28"/>
          <w:szCs w:val="28"/>
        </w:rPr>
      </w:pPr>
    </w:p>
    <w:p w:rsidR="002D376A" w:rsidRPr="006D3174" w:rsidRDefault="002D376A" w:rsidP="002D376A">
      <w:pPr>
        <w:rPr>
          <w:sz w:val="28"/>
          <w:szCs w:val="28"/>
        </w:rPr>
      </w:pPr>
      <w:r w:rsidRPr="006D3174">
        <w:rPr>
          <w:sz w:val="28"/>
          <w:szCs w:val="28"/>
        </w:rPr>
        <w:t xml:space="preserve">Глава </w:t>
      </w:r>
      <w:proofErr w:type="spellStart"/>
      <w:r w:rsidR="0020542E">
        <w:rPr>
          <w:sz w:val="28"/>
          <w:szCs w:val="28"/>
        </w:rPr>
        <w:t>Утьминского</w:t>
      </w:r>
      <w:proofErr w:type="spellEnd"/>
    </w:p>
    <w:p w:rsidR="002D376A" w:rsidRDefault="002D376A">
      <w:pPr>
        <w:rPr>
          <w:sz w:val="28"/>
          <w:szCs w:val="28"/>
        </w:rPr>
      </w:pPr>
      <w:r w:rsidRPr="006D3174">
        <w:rPr>
          <w:sz w:val="28"/>
          <w:szCs w:val="28"/>
        </w:rPr>
        <w:t xml:space="preserve">сельского </w:t>
      </w:r>
      <w:r w:rsidR="005B182F">
        <w:rPr>
          <w:sz w:val="28"/>
          <w:szCs w:val="28"/>
        </w:rPr>
        <w:t xml:space="preserve"> </w:t>
      </w:r>
      <w:r w:rsidRPr="006D317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    </w:t>
      </w:r>
      <w:r w:rsidR="00AF2FD4">
        <w:rPr>
          <w:sz w:val="28"/>
          <w:szCs w:val="28"/>
        </w:rPr>
        <w:t xml:space="preserve">  </w:t>
      </w:r>
      <w:r w:rsidR="0020542E">
        <w:rPr>
          <w:sz w:val="28"/>
          <w:szCs w:val="28"/>
        </w:rPr>
        <w:t>Н.Н.Дмитриева</w:t>
      </w:r>
      <w:r w:rsidR="00AF2FD4">
        <w:rPr>
          <w:sz w:val="28"/>
          <w:szCs w:val="28"/>
        </w:rPr>
        <w:t xml:space="preserve">                   </w:t>
      </w:r>
      <w:r w:rsidR="005B182F">
        <w:rPr>
          <w:sz w:val="28"/>
          <w:szCs w:val="28"/>
        </w:rPr>
        <w:t xml:space="preserve">     </w:t>
      </w:r>
    </w:p>
    <w:p w:rsidR="005B182F" w:rsidRDefault="005B182F">
      <w:pPr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Pr="00E92D33" w:rsidRDefault="001D0836" w:rsidP="001D0836">
      <w:pPr>
        <w:pStyle w:val="a4"/>
        <w:spacing w:after="0"/>
        <w:jc w:val="right"/>
        <w:rPr>
          <w:sz w:val="20"/>
          <w:szCs w:val="20"/>
        </w:rPr>
      </w:pPr>
      <w:proofErr w:type="spellStart"/>
      <w:r w:rsidRPr="00E92D33">
        <w:rPr>
          <w:sz w:val="20"/>
          <w:szCs w:val="20"/>
        </w:rPr>
        <w:lastRenderedPageBreak/>
        <w:t>риложение</w:t>
      </w:r>
      <w:proofErr w:type="spellEnd"/>
    </w:p>
    <w:p w:rsidR="001D0836" w:rsidRPr="00E92D33" w:rsidRDefault="001D0836" w:rsidP="001D0836">
      <w:pPr>
        <w:pStyle w:val="a4"/>
        <w:spacing w:after="0"/>
        <w:jc w:val="right"/>
        <w:rPr>
          <w:sz w:val="20"/>
          <w:szCs w:val="20"/>
        </w:rPr>
      </w:pPr>
      <w:r w:rsidRPr="00E92D33">
        <w:rPr>
          <w:sz w:val="20"/>
          <w:szCs w:val="20"/>
        </w:rPr>
        <w:t xml:space="preserve"> к Постановлению администрации </w:t>
      </w:r>
    </w:p>
    <w:p w:rsidR="001D0836" w:rsidRPr="00E92D33" w:rsidRDefault="0020542E" w:rsidP="001D0836">
      <w:pPr>
        <w:pStyle w:val="a4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Утьминского</w:t>
      </w:r>
      <w:proofErr w:type="spellEnd"/>
      <w:r w:rsidR="001D0836" w:rsidRPr="00E92D33">
        <w:rPr>
          <w:sz w:val="20"/>
          <w:szCs w:val="20"/>
        </w:rPr>
        <w:t xml:space="preserve"> сельского </w:t>
      </w:r>
      <w:r w:rsidR="005B182F">
        <w:rPr>
          <w:sz w:val="20"/>
          <w:szCs w:val="20"/>
        </w:rPr>
        <w:t xml:space="preserve"> </w:t>
      </w:r>
      <w:r w:rsidR="001D0836" w:rsidRPr="00E92D33">
        <w:rPr>
          <w:sz w:val="20"/>
          <w:szCs w:val="20"/>
        </w:rPr>
        <w:t>поселения</w:t>
      </w:r>
    </w:p>
    <w:p w:rsidR="001D0836" w:rsidRPr="00E92D33" w:rsidRDefault="00B25B4F" w:rsidP="001D0836">
      <w:pPr>
        <w:pStyle w:val="a4"/>
        <w:spacing w:after="0"/>
        <w:jc w:val="right"/>
        <w:rPr>
          <w:sz w:val="20"/>
          <w:szCs w:val="20"/>
        </w:rPr>
      </w:pPr>
      <w:r w:rsidRPr="00E92D33">
        <w:rPr>
          <w:sz w:val="20"/>
          <w:szCs w:val="20"/>
        </w:rPr>
        <w:t>О</w:t>
      </w:r>
      <w:r w:rsidR="001D0836" w:rsidRPr="00E92D33">
        <w:rPr>
          <w:sz w:val="20"/>
          <w:szCs w:val="20"/>
        </w:rPr>
        <w:t>т</w:t>
      </w:r>
      <w:r w:rsidR="00790493">
        <w:rPr>
          <w:sz w:val="20"/>
          <w:szCs w:val="20"/>
        </w:rPr>
        <w:t xml:space="preserve"> 09</w:t>
      </w:r>
      <w:r w:rsidR="005B182F">
        <w:rPr>
          <w:sz w:val="20"/>
          <w:szCs w:val="20"/>
        </w:rPr>
        <w:t xml:space="preserve">  </w:t>
      </w:r>
      <w:r w:rsidR="001D0836" w:rsidRPr="00E92D33">
        <w:rPr>
          <w:sz w:val="20"/>
          <w:szCs w:val="20"/>
        </w:rPr>
        <w:t>.0</w:t>
      </w:r>
      <w:r w:rsidR="00790493">
        <w:rPr>
          <w:sz w:val="20"/>
          <w:szCs w:val="20"/>
        </w:rPr>
        <w:t>7</w:t>
      </w:r>
      <w:r w:rsidR="001D0836" w:rsidRPr="00E92D33">
        <w:rPr>
          <w:sz w:val="20"/>
          <w:szCs w:val="20"/>
        </w:rPr>
        <w:t>.201</w:t>
      </w:r>
      <w:r w:rsidR="00AD0A96" w:rsidRPr="00E92D33">
        <w:rPr>
          <w:sz w:val="20"/>
          <w:szCs w:val="20"/>
        </w:rPr>
        <w:t>8 г.</w:t>
      </w:r>
      <w:r w:rsidR="00790493">
        <w:rPr>
          <w:sz w:val="20"/>
          <w:szCs w:val="20"/>
        </w:rPr>
        <w:t xml:space="preserve">  № 47-п</w:t>
      </w:r>
      <w:r w:rsidR="005B182F">
        <w:rPr>
          <w:sz w:val="20"/>
          <w:szCs w:val="20"/>
        </w:rPr>
        <w:t>_</w:t>
      </w:r>
    </w:p>
    <w:p w:rsidR="001D0836" w:rsidRDefault="001D0836" w:rsidP="00AF2FD4">
      <w:pPr>
        <w:pStyle w:val="a4"/>
        <w:shd w:val="clear" w:color="auto" w:fill="FFFFFF"/>
        <w:spacing w:after="150"/>
        <w:jc w:val="center"/>
      </w:pPr>
      <w:r>
        <w:rPr>
          <w:color w:val="333333"/>
        </w:rPr>
        <w:t> </w:t>
      </w:r>
    </w:p>
    <w:p w:rsidR="001D0836" w:rsidRPr="00E92D33" w:rsidRDefault="001D0836" w:rsidP="00E92D33">
      <w:pPr>
        <w:pStyle w:val="a4"/>
        <w:shd w:val="clear" w:color="auto" w:fill="FFFFFF"/>
        <w:spacing w:after="1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0836" w:rsidRPr="00E92D33" w:rsidRDefault="001D0836" w:rsidP="00E92D33">
      <w:pPr>
        <w:pStyle w:val="a4"/>
        <w:shd w:val="clear" w:color="auto" w:fill="FFFFFF"/>
        <w:spacing w:after="1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b/>
          <w:sz w:val="28"/>
          <w:szCs w:val="28"/>
        </w:rPr>
        <w:t>об инвестиционн</w:t>
      </w:r>
      <w:r w:rsidR="0020542E">
        <w:rPr>
          <w:rFonts w:ascii="Times New Roman" w:hAnsi="Times New Roman" w:cs="Times New Roman"/>
          <w:b/>
          <w:sz w:val="28"/>
          <w:szCs w:val="28"/>
        </w:rPr>
        <w:t xml:space="preserve">ой деятельности на территории  </w:t>
      </w:r>
      <w:proofErr w:type="spellStart"/>
      <w:r w:rsidR="0020542E">
        <w:rPr>
          <w:rFonts w:ascii="Times New Roman" w:hAnsi="Times New Roman" w:cs="Times New Roman"/>
          <w:b/>
          <w:sz w:val="28"/>
          <w:szCs w:val="28"/>
        </w:rPr>
        <w:t>Утьминского</w:t>
      </w:r>
      <w:proofErr w:type="spellEnd"/>
      <w:r w:rsidR="005B1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D33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5B182F">
        <w:rPr>
          <w:rFonts w:ascii="Times New Roman" w:hAnsi="Times New Roman" w:cs="Times New Roman"/>
          <w:b/>
          <w:sz w:val="28"/>
          <w:szCs w:val="28"/>
        </w:rPr>
        <w:t xml:space="preserve">(городского) </w:t>
      </w:r>
      <w:r w:rsidRPr="00E92D33">
        <w:rPr>
          <w:rFonts w:ascii="Times New Roman" w:hAnsi="Times New Roman" w:cs="Times New Roman"/>
          <w:b/>
          <w:sz w:val="28"/>
          <w:szCs w:val="28"/>
        </w:rPr>
        <w:t>поселения, осуществляемой в форме капитальных вложений.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Настоящее Положение определяет правовые и экономические основы инвестиционной деятельности, осуществляемой в форме капитальных вложений, на территории   </w:t>
      </w:r>
      <w:proofErr w:type="spellStart"/>
      <w:r w:rsidR="00B25B4F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="00B25B4F">
        <w:rPr>
          <w:rFonts w:ascii="Times New Roman" w:hAnsi="Times New Roman" w:cs="Times New Roman"/>
          <w:sz w:val="28"/>
          <w:szCs w:val="28"/>
        </w:rPr>
        <w:t xml:space="preserve"> </w:t>
      </w:r>
      <w:r w:rsidRPr="00E92D33">
        <w:rPr>
          <w:rFonts w:ascii="Times New Roman" w:hAnsi="Times New Roman" w:cs="Times New Roman"/>
          <w:sz w:val="28"/>
          <w:szCs w:val="28"/>
        </w:rPr>
        <w:t xml:space="preserve"> </w:t>
      </w:r>
      <w:r w:rsidR="001D0836" w:rsidRPr="00E92D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A4A90">
        <w:rPr>
          <w:rFonts w:ascii="Times New Roman" w:hAnsi="Times New Roman" w:cs="Times New Roman"/>
          <w:sz w:val="28"/>
          <w:szCs w:val="28"/>
        </w:rPr>
        <w:t xml:space="preserve"> </w:t>
      </w:r>
      <w:r w:rsidR="001D0836" w:rsidRPr="00E92D33">
        <w:rPr>
          <w:rFonts w:ascii="Times New Roman" w:hAnsi="Times New Roman" w:cs="Times New Roman"/>
          <w:sz w:val="28"/>
          <w:szCs w:val="28"/>
        </w:rPr>
        <w:t>поселения,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1D0836" w:rsidRPr="00E92D33" w:rsidRDefault="001D0836" w:rsidP="00E92D33">
      <w:pPr>
        <w:pStyle w:val="a4"/>
        <w:shd w:val="clear" w:color="auto" w:fill="FFFFFF"/>
        <w:spacing w:after="150"/>
        <w:ind w:firstLine="3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b/>
          <w:sz w:val="28"/>
          <w:szCs w:val="28"/>
        </w:rPr>
        <w:t>1. Основные понятия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B25B4F">
        <w:rPr>
          <w:rFonts w:ascii="Times New Roman" w:hAnsi="Times New Roman" w:cs="Times New Roman"/>
          <w:sz w:val="28"/>
          <w:szCs w:val="28"/>
        </w:rPr>
        <w:t>И</w:t>
      </w:r>
      <w:r w:rsidR="001D0836" w:rsidRPr="00E92D33">
        <w:rPr>
          <w:rFonts w:ascii="Times New Roman" w:hAnsi="Times New Roman" w:cs="Times New Roman"/>
          <w:sz w:val="28"/>
          <w:szCs w:val="28"/>
        </w:rPr>
        <w:t>нвестиции —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B25B4F">
        <w:rPr>
          <w:rFonts w:ascii="Times New Roman" w:hAnsi="Times New Roman" w:cs="Times New Roman"/>
          <w:sz w:val="28"/>
          <w:szCs w:val="28"/>
        </w:rPr>
        <w:t>И</w:t>
      </w:r>
      <w:r w:rsidR="001D0836" w:rsidRPr="00E92D33">
        <w:rPr>
          <w:rFonts w:ascii="Times New Roman" w:hAnsi="Times New Roman" w:cs="Times New Roman"/>
          <w:sz w:val="28"/>
          <w:szCs w:val="28"/>
        </w:rPr>
        <w:t>нвестиционная деятельность —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B25B4F">
        <w:rPr>
          <w:rFonts w:ascii="Times New Roman" w:hAnsi="Times New Roman" w:cs="Times New Roman"/>
          <w:sz w:val="28"/>
          <w:szCs w:val="28"/>
        </w:rPr>
        <w:t>К</w:t>
      </w:r>
      <w:r w:rsidR="001D0836" w:rsidRPr="00E92D33">
        <w:rPr>
          <w:rFonts w:ascii="Times New Roman" w:hAnsi="Times New Roman" w:cs="Times New Roman"/>
          <w:sz w:val="28"/>
          <w:szCs w:val="28"/>
        </w:rPr>
        <w:t>апитальные вложения —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B25B4F">
        <w:rPr>
          <w:rFonts w:ascii="Times New Roman" w:hAnsi="Times New Roman" w:cs="Times New Roman"/>
          <w:sz w:val="28"/>
          <w:szCs w:val="28"/>
        </w:rPr>
        <w:t>И</w:t>
      </w:r>
      <w:r w:rsidR="001D0836" w:rsidRPr="00E92D33">
        <w:rPr>
          <w:rFonts w:ascii="Times New Roman" w:hAnsi="Times New Roman" w:cs="Times New Roman"/>
          <w:sz w:val="28"/>
          <w:szCs w:val="28"/>
        </w:rPr>
        <w:t>нвестиционный проект —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B25B4F">
        <w:rPr>
          <w:rFonts w:ascii="Times New Roman" w:hAnsi="Times New Roman" w:cs="Times New Roman"/>
          <w:sz w:val="28"/>
          <w:szCs w:val="28"/>
        </w:rPr>
        <w:t>С</w:t>
      </w:r>
      <w:r w:rsidR="001D0836" w:rsidRPr="00E92D33">
        <w:rPr>
          <w:rFonts w:ascii="Times New Roman" w:hAnsi="Times New Roman" w:cs="Times New Roman"/>
          <w:sz w:val="28"/>
          <w:szCs w:val="28"/>
        </w:rPr>
        <w:t>рок окупаемости инвестиционного проекта —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5B4F">
        <w:rPr>
          <w:rFonts w:ascii="Times New Roman" w:hAnsi="Times New Roman" w:cs="Times New Roman"/>
          <w:sz w:val="28"/>
          <w:szCs w:val="28"/>
        </w:rPr>
        <w:t>С</w:t>
      </w:r>
      <w:r w:rsidR="001D0836" w:rsidRPr="00E92D33">
        <w:rPr>
          <w:rFonts w:ascii="Times New Roman" w:hAnsi="Times New Roman" w:cs="Times New Roman"/>
          <w:sz w:val="28"/>
          <w:szCs w:val="28"/>
        </w:rPr>
        <w:t xml:space="preserve">овокупная налоговая нагрузка — расчетный суммарный объем денежных средств, подлежащих уплате в виде федеральных налогов (за </w:t>
      </w:r>
      <w:r w:rsidR="001D0836" w:rsidRPr="00E92D33">
        <w:rPr>
          <w:rFonts w:ascii="Times New Roman" w:hAnsi="Times New Roman" w:cs="Times New Roman"/>
          <w:sz w:val="28"/>
          <w:szCs w:val="28"/>
        </w:rPr>
        <w:lastRenderedPageBreak/>
        <w:t>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 инвестором, осуществляющим инвестиционный проект, на день начала финансирования инвестиционного проекта.</w:t>
      </w:r>
      <w:proofErr w:type="gramEnd"/>
    </w:p>
    <w:p w:rsidR="001D0836" w:rsidRPr="00E92D33" w:rsidRDefault="001D0836" w:rsidP="00E92D33">
      <w:pPr>
        <w:pStyle w:val="a4"/>
        <w:shd w:val="clear" w:color="auto" w:fill="FFFFFF"/>
        <w:spacing w:after="150"/>
        <w:ind w:firstLine="3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b/>
          <w:sz w:val="28"/>
          <w:szCs w:val="28"/>
        </w:rPr>
        <w:t>2. Отношения, регулируемые настоящим Положением.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вложений.</w:t>
      </w:r>
    </w:p>
    <w:p w:rsidR="001D0836" w:rsidRPr="00E92D33" w:rsidRDefault="001D0836" w:rsidP="00E92D33">
      <w:pPr>
        <w:pStyle w:val="a4"/>
        <w:shd w:val="clear" w:color="auto" w:fill="FFFFFF"/>
        <w:spacing w:after="150"/>
        <w:ind w:firstLine="3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b/>
          <w:sz w:val="28"/>
          <w:szCs w:val="28"/>
        </w:rPr>
        <w:t>3. Объекты капитальных вложений.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Объектом капитальных вложений являются находящиеся в муниципальной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Запрещаются капитальные вложения в объекты, создание и использование которых не соответствуют законодательству Российской Федерации.</w:t>
      </w:r>
    </w:p>
    <w:p w:rsidR="001D0836" w:rsidRPr="00E92D33" w:rsidRDefault="001D0836" w:rsidP="00E92D33">
      <w:pPr>
        <w:pStyle w:val="a4"/>
        <w:shd w:val="clear" w:color="auto" w:fill="FFFFFF"/>
        <w:spacing w:after="150"/>
        <w:ind w:firstLine="3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> </w:t>
      </w:r>
    </w:p>
    <w:p w:rsidR="001D0836" w:rsidRPr="00E92D33" w:rsidRDefault="001D0836" w:rsidP="00E92D33">
      <w:pPr>
        <w:pStyle w:val="a4"/>
        <w:shd w:val="clear" w:color="auto" w:fill="FFFFFF"/>
        <w:spacing w:after="150"/>
        <w:ind w:firstLine="3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b/>
          <w:sz w:val="28"/>
          <w:szCs w:val="28"/>
        </w:rPr>
        <w:t>4. Формы и методы регулирования инвестиционной деятельности, осуществляемой в форме капитальных вложений, органами местного самоуправления.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4.1. Регулирование органами местного самоуправления   </w:t>
      </w:r>
      <w:proofErr w:type="spellStart"/>
      <w:r w:rsidR="00CE5249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Pr="00E92D33">
        <w:rPr>
          <w:rFonts w:ascii="Times New Roman" w:hAnsi="Times New Roman" w:cs="Times New Roman"/>
          <w:sz w:val="28"/>
          <w:szCs w:val="28"/>
        </w:rPr>
        <w:t xml:space="preserve"> </w:t>
      </w:r>
      <w:r w:rsidR="001D0836" w:rsidRPr="00E92D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E5249">
        <w:rPr>
          <w:rFonts w:ascii="Times New Roman" w:hAnsi="Times New Roman" w:cs="Times New Roman"/>
          <w:sz w:val="28"/>
          <w:szCs w:val="28"/>
        </w:rPr>
        <w:t xml:space="preserve"> </w:t>
      </w:r>
      <w:r w:rsidR="00AA4A90">
        <w:rPr>
          <w:rFonts w:ascii="Times New Roman" w:hAnsi="Times New Roman" w:cs="Times New Roman"/>
          <w:sz w:val="28"/>
          <w:szCs w:val="28"/>
        </w:rPr>
        <w:t xml:space="preserve"> </w:t>
      </w:r>
      <w:r w:rsidR="001D0836" w:rsidRPr="00E92D33">
        <w:rPr>
          <w:rFonts w:ascii="Times New Roman" w:hAnsi="Times New Roman" w:cs="Times New Roman"/>
          <w:sz w:val="28"/>
          <w:szCs w:val="28"/>
        </w:rPr>
        <w:t>поселения инвестиционной деятельности, осуществляемой в форме капитальных вложений, предусматривает: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1) создание в муниципальном образовании благоприятных условий для развития инвестиционной деятельности, осуществляемой в форме капитальных вложений, путем: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0836" w:rsidRPr="00E92D33">
        <w:rPr>
          <w:rFonts w:ascii="Times New Roman" w:hAnsi="Times New Roman" w:cs="Times New Roman"/>
          <w:sz w:val="28"/>
          <w:szCs w:val="28"/>
        </w:rPr>
        <w:t>установления субъектам инвестиционной деятельности льгот по уплате местных налогов;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0836" w:rsidRPr="00E92D33">
        <w:rPr>
          <w:rFonts w:ascii="Times New Roman" w:hAnsi="Times New Roman" w:cs="Times New Roman"/>
          <w:sz w:val="28"/>
          <w:szCs w:val="28"/>
        </w:rPr>
        <w:t>защиты интересов инвесторов;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0836" w:rsidRPr="00E92D33">
        <w:rPr>
          <w:rFonts w:ascii="Times New Roman" w:hAnsi="Times New Roman" w:cs="Times New Roman"/>
          <w:sz w:val="28"/>
          <w:szCs w:val="28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0836" w:rsidRPr="00E92D33">
        <w:rPr>
          <w:rFonts w:ascii="Times New Roman" w:hAnsi="Times New Roman" w:cs="Times New Roman"/>
          <w:sz w:val="28"/>
          <w:szCs w:val="28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2) прямое участие органов местного самоуправления в инвестиционной деятельности, осуществляемой в форме капитальных вложений, путем: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0836" w:rsidRPr="00E92D33">
        <w:rPr>
          <w:rFonts w:ascii="Times New Roman" w:hAnsi="Times New Roman" w:cs="Times New Roman"/>
          <w:sz w:val="28"/>
          <w:szCs w:val="28"/>
        </w:rPr>
        <w:t>разработки, утверждения и финансирования инвестиционных проектов, осуществляемых муниципальным образованием;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0836" w:rsidRPr="00E92D33">
        <w:rPr>
          <w:rFonts w:ascii="Times New Roman" w:hAnsi="Times New Roman" w:cs="Times New Roman"/>
          <w:sz w:val="28"/>
          <w:szCs w:val="28"/>
        </w:rPr>
        <w:t>проведения экспертизы инвестиционных проектов в соответствии с законодательством</w:t>
      </w:r>
      <w:r w:rsidR="001D0836" w:rsidRPr="00E92D33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D0836" w:rsidRPr="00E92D3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AD0A96" w:rsidRPr="00E92D33">
        <w:rPr>
          <w:rFonts w:ascii="Times New Roman" w:hAnsi="Times New Roman" w:cs="Times New Roman"/>
          <w:sz w:val="28"/>
          <w:szCs w:val="28"/>
        </w:rPr>
        <w:t xml:space="preserve">- </w:t>
      </w:r>
      <w:r w:rsidR="001D0836" w:rsidRPr="00E92D33">
        <w:rPr>
          <w:rFonts w:ascii="Times New Roman" w:hAnsi="Times New Roman" w:cs="Times New Roman"/>
          <w:sz w:val="28"/>
          <w:szCs w:val="28"/>
        </w:rPr>
        <w:t>выпуска муниципальных займов в соответствии с </w:t>
      </w:r>
      <w:r w:rsidR="00AD0A96" w:rsidRPr="00E92D33">
        <w:rPr>
          <w:rFonts w:ascii="Times New Roman" w:hAnsi="Times New Roman" w:cs="Times New Roman"/>
          <w:sz w:val="28"/>
          <w:szCs w:val="28"/>
        </w:rPr>
        <w:t xml:space="preserve"> </w:t>
      </w:r>
      <w:r w:rsidR="001D0836" w:rsidRPr="00E92D33">
        <w:rPr>
          <w:rFonts w:ascii="Times New Roman" w:hAnsi="Times New Roman" w:cs="Times New Roman"/>
          <w:sz w:val="28"/>
          <w:szCs w:val="28"/>
        </w:rPr>
        <w:t>законодательством Российской Федерации;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0836" w:rsidRPr="00E92D33">
        <w:rPr>
          <w:rFonts w:ascii="Times New Roman" w:hAnsi="Times New Roman" w:cs="Times New Roman"/>
          <w:sz w:val="28"/>
          <w:szCs w:val="28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4.2. Органы местного самоуправления   </w:t>
      </w:r>
      <w:proofErr w:type="spellStart"/>
      <w:r w:rsidR="00B25B4F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="001D0836" w:rsidRPr="00E92D3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65E38">
        <w:rPr>
          <w:rFonts w:ascii="Times New Roman" w:hAnsi="Times New Roman" w:cs="Times New Roman"/>
          <w:sz w:val="28"/>
          <w:szCs w:val="28"/>
        </w:rPr>
        <w:t xml:space="preserve"> </w:t>
      </w:r>
      <w:r w:rsidR="001D0836" w:rsidRPr="00E92D33">
        <w:rPr>
          <w:rFonts w:ascii="Times New Roman" w:hAnsi="Times New Roman" w:cs="Times New Roman"/>
          <w:sz w:val="28"/>
          <w:szCs w:val="28"/>
        </w:rPr>
        <w:t>поселения предоставляют на конкурсной основе муниципальные гарантии по инвестиционным проектам за счет средств местного бюджета. 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 с законодательством Российской Федерации.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4.3. Расходы на финансирование инвестиционной деятельности, осуществляемой в форме капитальных вложений органами местного самоуправления, предусматриваются местным бюджетом. Контроль за целевым и эффективным использованием средств местного бюджета, направляемых на капитальные вложения, осуществляет орган, уполномоченный представительным органом местного самоуправления.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4.4. В случае участия органов местного самоуправления в финансировании инвестиционных проектов, осуществляемых Российской Федерацией и субъектами Российской Федерации, разработка и утверждение этих инвестиционных проектов осуществляются по согласованию с органами местного самоуправления.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4.5. При осуществлении инвестиционной деятельности органы местного самоуправления   </w:t>
      </w:r>
      <w:proofErr w:type="spellStart"/>
      <w:r w:rsidR="00B25B4F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="00B25B4F">
        <w:rPr>
          <w:rFonts w:ascii="Times New Roman" w:hAnsi="Times New Roman" w:cs="Times New Roman"/>
          <w:sz w:val="28"/>
          <w:szCs w:val="28"/>
        </w:rPr>
        <w:t xml:space="preserve"> </w:t>
      </w:r>
      <w:r w:rsidR="00265E38">
        <w:rPr>
          <w:rFonts w:ascii="Times New Roman" w:hAnsi="Times New Roman" w:cs="Times New Roman"/>
          <w:sz w:val="28"/>
          <w:szCs w:val="28"/>
        </w:rPr>
        <w:t xml:space="preserve"> </w:t>
      </w:r>
      <w:r w:rsidR="001D0836" w:rsidRPr="00E92D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65E38">
        <w:rPr>
          <w:rFonts w:ascii="Times New Roman" w:hAnsi="Times New Roman" w:cs="Times New Roman"/>
          <w:sz w:val="28"/>
          <w:szCs w:val="28"/>
        </w:rPr>
        <w:t xml:space="preserve"> </w:t>
      </w:r>
      <w:r w:rsidR="001D0836" w:rsidRPr="00E92D33">
        <w:rPr>
          <w:rFonts w:ascii="Times New Roman" w:hAnsi="Times New Roman" w:cs="Times New Roman"/>
          <w:sz w:val="28"/>
          <w:szCs w:val="28"/>
        </w:rPr>
        <w:t>поселения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 xml:space="preserve">4.6. Регулирование органами местного самоуправления инвестиционной деятельности, осуществляемой в форме капитальных вложений, может </w:t>
      </w:r>
      <w:r w:rsidR="001D0836" w:rsidRPr="00E92D33">
        <w:rPr>
          <w:rFonts w:ascii="Times New Roman" w:hAnsi="Times New Roman" w:cs="Times New Roman"/>
          <w:sz w:val="28"/>
          <w:szCs w:val="28"/>
        </w:rPr>
        <w:lastRenderedPageBreak/>
        <w:t>осуществляться с использованием иных форм и методов в соответствии с законодательством Российской Федерации.</w:t>
      </w:r>
    </w:p>
    <w:p w:rsidR="001D0836" w:rsidRPr="00E92D33" w:rsidRDefault="001D0836" w:rsidP="00E92D33">
      <w:pPr>
        <w:pStyle w:val="a4"/>
        <w:shd w:val="clear" w:color="auto" w:fill="FFFFFF"/>
        <w:spacing w:after="150"/>
        <w:ind w:firstLine="3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> </w:t>
      </w:r>
    </w:p>
    <w:p w:rsidR="001D0836" w:rsidRPr="00E92D33" w:rsidRDefault="001D0836" w:rsidP="00E92D33">
      <w:pPr>
        <w:pStyle w:val="a4"/>
        <w:shd w:val="clear" w:color="auto" w:fill="FFFFFF"/>
        <w:spacing w:after="150"/>
        <w:ind w:firstLine="3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b/>
          <w:sz w:val="28"/>
          <w:szCs w:val="28"/>
        </w:rPr>
        <w:t>5. Муниципальные гарантии прав субъектов инвестиционной деятельности.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Органы местного самоуправления  </w:t>
      </w:r>
      <w:r w:rsidR="00CE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249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="00CE5249">
        <w:rPr>
          <w:rFonts w:ascii="Times New Roman" w:hAnsi="Times New Roman" w:cs="Times New Roman"/>
          <w:sz w:val="28"/>
          <w:szCs w:val="28"/>
        </w:rPr>
        <w:t xml:space="preserve"> </w:t>
      </w:r>
      <w:r w:rsidRPr="00E92D33">
        <w:rPr>
          <w:rFonts w:ascii="Times New Roman" w:hAnsi="Times New Roman" w:cs="Times New Roman"/>
          <w:sz w:val="28"/>
          <w:szCs w:val="28"/>
        </w:rPr>
        <w:t xml:space="preserve"> </w:t>
      </w:r>
      <w:r w:rsidR="001D0836" w:rsidRPr="00E92D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467D2">
        <w:rPr>
          <w:rFonts w:ascii="Times New Roman" w:hAnsi="Times New Roman" w:cs="Times New Roman"/>
          <w:sz w:val="28"/>
          <w:szCs w:val="28"/>
        </w:rPr>
        <w:t xml:space="preserve"> </w:t>
      </w:r>
      <w:r w:rsidR="001D0836" w:rsidRPr="00E92D33">
        <w:rPr>
          <w:rFonts w:ascii="Times New Roman" w:hAnsi="Times New Roman" w:cs="Times New Roman"/>
          <w:sz w:val="28"/>
          <w:szCs w:val="28"/>
        </w:rPr>
        <w:t>поселения в пределах своих полномочий в соответствии с Федеральными законами Российской Федерации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деятельности: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- обеспечение равных прав при осуществлении инвестиционной деятельности;</w:t>
      </w:r>
    </w:p>
    <w:p w:rsidR="001D0836" w:rsidRPr="00E92D33" w:rsidRDefault="00AF2FD4" w:rsidP="00E92D33">
      <w:pPr>
        <w:pStyle w:val="a4"/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D33">
        <w:rPr>
          <w:rFonts w:ascii="Times New Roman" w:hAnsi="Times New Roman" w:cs="Times New Roman"/>
          <w:sz w:val="28"/>
          <w:szCs w:val="28"/>
        </w:rPr>
        <w:tab/>
      </w:r>
      <w:r w:rsidR="001D0836" w:rsidRPr="00E92D33">
        <w:rPr>
          <w:rFonts w:ascii="Times New Roman" w:hAnsi="Times New Roman" w:cs="Times New Roman"/>
          <w:sz w:val="28"/>
          <w:szCs w:val="28"/>
        </w:rPr>
        <w:t>- гласность в обсуждении инвестиционных проектов;</w:t>
      </w:r>
    </w:p>
    <w:p w:rsidR="001D0836" w:rsidRPr="00E92D33" w:rsidRDefault="00BC05CB" w:rsidP="00C755E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836" w:rsidRPr="00E92D33">
        <w:rPr>
          <w:sz w:val="28"/>
          <w:szCs w:val="28"/>
        </w:rPr>
        <w:t>- стабильность прав субъектов инвестиционной деятельности.</w:t>
      </w:r>
      <w:r w:rsidR="00B14679">
        <w:rPr>
          <w:sz w:val="28"/>
          <w:szCs w:val="28"/>
        </w:rPr>
        <w:br w:type="page"/>
      </w:r>
      <w:r w:rsidR="00C755E8" w:rsidRPr="00E92D33">
        <w:rPr>
          <w:sz w:val="28"/>
          <w:szCs w:val="28"/>
        </w:rPr>
        <w:lastRenderedPageBreak/>
        <w:t xml:space="preserve"> </w:t>
      </w:r>
    </w:p>
    <w:p w:rsidR="001D0836" w:rsidRPr="00E92D33" w:rsidRDefault="001D0836" w:rsidP="00565F6B">
      <w:pPr>
        <w:contextualSpacing/>
        <w:rPr>
          <w:sz w:val="28"/>
          <w:szCs w:val="28"/>
        </w:rPr>
      </w:pPr>
    </w:p>
    <w:p w:rsidR="001D0836" w:rsidRPr="00E92D33" w:rsidRDefault="001D0836" w:rsidP="00565F6B">
      <w:pPr>
        <w:contextualSpacing/>
        <w:rPr>
          <w:sz w:val="28"/>
          <w:szCs w:val="28"/>
        </w:rPr>
      </w:pPr>
    </w:p>
    <w:p w:rsidR="001D0836" w:rsidRPr="00E92D33" w:rsidRDefault="001D0836" w:rsidP="00E92D33">
      <w:pPr>
        <w:contextualSpacing/>
        <w:rPr>
          <w:sz w:val="28"/>
          <w:szCs w:val="28"/>
        </w:rPr>
      </w:pPr>
    </w:p>
    <w:p w:rsidR="001D0836" w:rsidRPr="00E92D33" w:rsidRDefault="001D0836" w:rsidP="00E92D33">
      <w:pPr>
        <w:contextualSpacing/>
        <w:rPr>
          <w:sz w:val="28"/>
          <w:szCs w:val="28"/>
        </w:rPr>
      </w:pPr>
    </w:p>
    <w:p w:rsidR="001D0836" w:rsidRPr="00E92D33" w:rsidRDefault="001D0836" w:rsidP="00E92D33">
      <w:pPr>
        <w:contextualSpacing/>
        <w:rPr>
          <w:sz w:val="28"/>
          <w:szCs w:val="28"/>
        </w:rPr>
      </w:pPr>
    </w:p>
    <w:p w:rsidR="001D0836" w:rsidRPr="00E92D33" w:rsidRDefault="001D0836" w:rsidP="00E92D33">
      <w:pPr>
        <w:contextualSpacing/>
        <w:rPr>
          <w:sz w:val="28"/>
          <w:szCs w:val="28"/>
        </w:rPr>
      </w:pPr>
    </w:p>
    <w:p w:rsidR="001D0836" w:rsidRPr="00E92D33" w:rsidRDefault="001D0836" w:rsidP="00E92D33">
      <w:pPr>
        <w:contextualSpacing/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Default="001D0836">
      <w:pPr>
        <w:rPr>
          <w:sz w:val="28"/>
          <w:szCs w:val="28"/>
        </w:rPr>
      </w:pPr>
    </w:p>
    <w:p w:rsidR="001D0836" w:rsidRPr="00970019" w:rsidRDefault="001D0836">
      <w:pPr>
        <w:rPr>
          <w:sz w:val="28"/>
          <w:szCs w:val="28"/>
        </w:rPr>
      </w:pPr>
    </w:p>
    <w:sectPr w:rsidR="001D0836" w:rsidRPr="00970019" w:rsidSect="00E92D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17D"/>
    <w:multiLevelType w:val="multilevel"/>
    <w:tmpl w:val="223E02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76A"/>
    <w:rsid w:val="000326A2"/>
    <w:rsid w:val="00043BBC"/>
    <w:rsid w:val="001018DD"/>
    <w:rsid w:val="001D0836"/>
    <w:rsid w:val="0020542E"/>
    <w:rsid w:val="00265E38"/>
    <w:rsid w:val="00265F55"/>
    <w:rsid w:val="002D376A"/>
    <w:rsid w:val="003529DE"/>
    <w:rsid w:val="00353E8B"/>
    <w:rsid w:val="003E470B"/>
    <w:rsid w:val="00476380"/>
    <w:rsid w:val="0051746C"/>
    <w:rsid w:val="00565F6B"/>
    <w:rsid w:val="005B182F"/>
    <w:rsid w:val="006467D2"/>
    <w:rsid w:val="00655344"/>
    <w:rsid w:val="00790493"/>
    <w:rsid w:val="0085350E"/>
    <w:rsid w:val="00970019"/>
    <w:rsid w:val="00A4418E"/>
    <w:rsid w:val="00AA4A90"/>
    <w:rsid w:val="00AB5E2F"/>
    <w:rsid w:val="00AD0A96"/>
    <w:rsid w:val="00AF2FD4"/>
    <w:rsid w:val="00B14679"/>
    <w:rsid w:val="00B25B4F"/>
    <w:rsid w:val="00BB0745"/>
    <w:rsid w:val="00BC05CB"/>
    <w:rsid w:val="00C032D8"/>
    <w:rsid w:val="00C11AB3"/>
    <w:rsid w:val="00C74BE1"/>
    <w:rsid w:val="00C755E8"/>
    <w:rsid w:val="00CE5249"/>
    <w:rsid w:val="00E9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76A"/>
    <w:rPr>
      <w:sz w:val="24"/>
      <w:szCs w:val="24"/>
    </w:rPr>
  </w:style>
  <w:style w:type="paragraph" w:styleId="1">
    <w:name w:val="heading 1"/>
    <w:basedOn w:val="a"/>
    <w:qFormat/>
    <w:rsid w:val="002D376A"/>
    <w:pPr>
      <w:spacing w:before="225" w:after="100" w:afterAutospacing="1"/>
      <w:jc w:val="center"/>
      <w:outlineLvl w:val="0"/>
    </w:pPr>
    <w:rPr>
      <w:rFonts w:ascii="Arial" w:hAnsi="Arial" w:cs="Arial"/>
      <w:b/>
      <w:bCs/>
      <w:color w:val="003399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2D376A"/>
    <w:pPr>
      <w:spacing w:line="360" w:lineRule="auto"/>
      <w:ind w:left="720"/>
      <w:contextualSpacing/>
    </w:pPr>
    <w:rPr>
      <w:szCs w:val="22"/>
      <w:lang w:eastAsia="en-US"/>
    </w:rPr>
  </w:style>
  <w:style w:type="paragraph" w:customStyle="1" w:styleId="11">
    <w:name w:val="Без интервала1"/>
    <w:rsid w:val="002D376A"/>
    <w:rPr>
      <w:rFonts w:ascii="Calibri" w:eastAsia="Calibri" w:hAnsi="Calibri"/>
      <w:sz w:val="22"/>
      <w:szCs w:val="22"/>
    </w:rPr>
  </w:style>
  <w:style w:type="paragraph" w:customStyle="1" w:styleId="a3">
    <w:name w:val="МУ Обычный стиль"/>
    <w:basedOn w:val="a"/>
    <w:autoRedefine/>
    <w:rsid w:val="002D376A"/>
    <w:pPr>
      <w:autoSpaceDE w:val="0"/>
      <w:autoSpaceDN w:val="0"/>
      <w:adjustRightInd w:val="0"/>
      <w:ind w:firstLine="708"/>
      <w:jc w:val="both"/>
    </w:pPr>
    <w:rPr>
      <w:rFonts w:eastAsia="Calibri"/>
      <w:sz w:val="28"/>
      <w:szCs w:val="28"/>
    </w:rPr>
  </w:style>
  <w:style w:type="paragraph" w:customStyle="1" w:styleId="ConsPlusNormal">
    <w:name w:val="ConsPlusNormal"/>
    <w:rsid w:val="002D37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1D0836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5">
    <w:name w:val="Основной текст Знак"/>
    <w:link w:val="a4"/>
    <w:rsid w:val="001D083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rsid w:val="00E92D33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E92D3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B146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Перемиловского сельского поселения</vt:lpstr>
    </vt:vector>
  </TitlesOfParts>
  <Company>.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Перемиловского сельского поселения</dc:title>
  <dc:creator>.</dc:creator>
  <cp:lastModifiedBy>Asus</cp:lastModifiedBy>
  <cp:revision>9</cp:revision>
  <cp:lastPrinted>2018-07-06T10:42:00Z</cp:lastPrinted>
  <dcterms:created xsi:type="dcterms:W3CDTF">2018-06-27T05:42:00Z</dcterms:created>
  <dcterms:modified xsi:type="dcterms:W3CDTF">2018-07-23T04:27:00Z</dcterms:modified>
</cp:coreProperties>
</file>