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0F" w:rsidRDefault="00B9690F" w:rsidP="00B9690F">
      <w:pPr>
        <w:pStyle w:val="a4"/>
        <w:tabs>
          <w:tab w:val="left" w:pos="7335"/>
        </w:tabs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АДМИНИСТРАЦИЯ</w:t>
      </w: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УТЬМИНСКОГО СЕЛЬСКОГО ПОСЕЛЕНИЯ</w:t>
      </w: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ТЕВРИЗСКОГО МУНИЦИПАЛЬНОГО РАЙОНА</w:t>
      </w: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ОМСКОЙ ОБЛАСТИ</w:t>
      </w:r>
    </w:p>
    <w:p w:rsidR="00B9690F" w:rsidRDefault="00B9690F" w:rsidP="00B9690F">
      <w:pPr>
        <w:pStyle w:val="a4"/>
        <w:spacing w:before="0" w:beforeAutospacing="0" w:after="0" w:afterAutospacing="0"/>
        <w:jc w:val="center"/>
      </w:pPr>
    </w:p>
    <w:p w:rsidR="00B9690F" w:rsidRDefault="00B9690F" w:rsidP="00B9690F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B9690F" w:rsidRDefault="00B9690F" w:rsidP="00B9690F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B9690F" w:rsidRDefault="00F113B8" w:rsidP="00B9690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15.03.2023 </w:t>
      </w:r>
      <w:r>
        <w:rPr>
          <w:rFonts w:ascii="Times New Roman" w:hAnsi="Times New Roman"/>
          <w:sz w:val="28"/>
          <w:szCs w:val="28"/>
        </w:rPr>
        <w:tab/>
        <w:t>№ 22-п</w:t>
      </w:r>
    </w:p>
    <w:p w:rsidR="00B9690F" w:rsidRDefault="00B9690F" w:rsidP="00B9690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отчёта о результатах реализации муниципальной </w:t>
      </w:r>
    </w:p>
    <w:p w:rsidR="00B9690F" w:rsidRDefault="00B9690F" w:rsidP="00B969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программы по пожарной безопасности</w:t>
      </w:r>
    </w:p>
    <w:p w:rsidR="00B9690F" w:rsidRDefault="00B9690F" w:rsidP="00B969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Утьминского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на 2021 – 2026</w:t>
      </w:r>
    </w:p>
    <w:p w:rsidR="00B9690F" w:rsidRDefault="00B9690F" w:rsidP="00B969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2022 год</w:t>
      </w:r>
    </w:p>
    <w:p w:rsidR="00B9690F" w:rsidRDefault="00B9690F" w:rsidP="00B969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9690F" w:rsidRDefault="00B9690F" w:rsidP="00B969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целью стабилизации обстановки и создания  в короткие сроки необходимых  условий для укрепления  противопожарной защиты объектов, населенных  пунктов Утьминского сельского поселения, на основании Федерального закона № 69-ФЗ от 21.12.1994 г. «О пожарной безопасности», Администрация Утьминского сельского поселения </w:t>
      </w:r>
    </w:p>
    <w:p w:rsidR="00B9690F" w:rsidRDefault="00B9690F" w:rsidP="00B9690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ПОСТАНОВЛЯЕТ:</w:t>
      </w:r>
    </w:p>
    <w:p w:rsidR="00B9690F" w:rsidRDefault="00B9690F" w:rsidP="00B9690F">
      <w:pPr>
        <w:pStyle w:val="a4"/>
        <w:spacing w:before="0" w:beforeAutospacing="0" w:after="0" w:afterAutospacing="0"/>
        <w:jc w:val="center"/>
        <w:rPr>
          <w:b/>
        </w:rPr>
      </w:pPr>
    </w:p>
    <w:p w:rsidR="00B9690F" w:rsidRDefault="00B9690F" w:rsidP="00B9690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отчёт за 2022 год о результатах реализации муниципальной целевой программы по пожарной безопасности Утьминского сельского поселения на 2021-2026 годы.</w:t>
      </w:r>
    </w:p>
    <w:p w:rsidR="00B9690F" w:rsidRDefault="00B9690F" w:rsidP="00B9690F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 разместить на официальном сайте в сети «Интернет».</w:t>
      </w:r>
    </w:p>
    <w:p w:rsidR="00B9690F" w:rsidRDefault="00B9690F" w:rsidP="00B9690F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и вступает в силу с момента опубликования. </w:t>
      </w:r>
    </w:p>
    <w:p w:rsidR="00B9690F" w:rsidRDefault="00B9690F" w:rsidP="00B9690F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9690F" w:rsidRDefault="00B9690F" w:rsidP="00B9690F">
      <w:pPr>
        <w:pStyle w:val="a6"/>
        <w:ind w:left="60"/>
        <w:jc w:val="both"/>
        <w:rPr>
          <w:sz w:val="28"/>
          <w:szCs w:val="28"/>
        </w:rPr>
      </w:pPr>
    </w:p>
    <w:p w:rsidR="00B9690F" w:rsidRDefault="00B9690F" w:rsidP="00B9690F">
      <w:pPr>
        <w:pStyle w:val="a6"/>
        <w:ind w:left="60"/>
        <w:jc w:val="both"/>
        <w:rPr>
          <w:sz w:val="28"/>
          <w:szCs w:val="28"/>
        </w:rPr>
      </w:pPr>
    </w:p>
    <w:p w:rsidR="00B9690F" w:rsidRDefault="00B9690F" w:rsidP="00B9690F">
      <w:pPr>
        <w:pStyle w:val="a6"/>
        <w:ind w:left="60"/>
        <w:jc w:val="both"/>
        <w:rPr>
          <w:sz w:val="28"/>
          <w:szCs w:val="28"/>
        </w:rPr>
      </w:pPr>
    </w:p>
    <w:p w:rsidR="00B9690F" w:rsidRDefault="00B9690F" w:rsidP="00B9690F">
      <w:pPr>
        <w:pStyle w:val="a6"/>
        <w:ind w:left="0"/>
        <w:jc w:val="both"/>
        <w:rPr>
          <w:sz w:val="28"/>
          <w:szCs w:val="28"/>
        </w:rPr>
      </w:pPr>
    </w:p>
    <w:p w:rsidR="00B9690F" w:rsidRDefault="00B9690F" w:rsidP="00B9690F">
      <w:pPr>
        <w:pStyle w:val="a6"/>
        <w:ind w:left="60"/>
        <w:jc w:val="both"/>
        <w:rPr>
          <w:sz w:val="28"/>
          <w:szCs w:val="28"/>
        </w:rPr>
      </w:pPr>
    </w:p>
    <w:p w:rsidR="00B9690F" w:rsidRDefault="00B9690F" w:rsidP="00B9690F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Утьминского сельского поселения</w:t>
      </w:r>
    </w:p>
    <w:p w:rsidR="00B9690F" w:rsidRDefault="00B9690F" w:rsidP="00B9690F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Тевризского муниципального района </w:t>
      </w:r>
    </w:p>
    <w:p w:rsidR="00B9690F" w:rsidRDefault="00B9690F" w:rsidP="00B9690F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                                                       С.В.Киселева</w:t>
      </w: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B9690F" w:rsidRDefault="00B9690F" w:rsidP="00B9690F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B9690F" w:rsidRDefault="00B9690F" w:rsidP="00B9690F">
      <w:pPr>
        <w:pStyle w:val="a4"/>
        <w:spacing w:before="0" w:beforeAutospacing="0" w:after="0" w:afterAutospacing="0"/>
        <w:jc w:val="right"/>
      </w:pPr>
      <w:r>
        <w:t>  Утьминского сельского поселения</w:t>
      </w:r>
    </w:p>
    <w:p w:rsidR="00B9690F" w:rsidRDefault="00B9690F" w:rsidP="00B9690F">
      <w:pPr>
        <w:pStyle w:val="a4"/>
        <w:spacing w:before="0" w:beforeAutospacing="0" w:after="0" w:afterAutospacing="0"/>
        <w:jc w:val="right"/>
      </w:pPr>
      <w:r>
        <w:t xml:space="preserve">     Тевризского муниципального района  </w:t>
      </w:r>
    </w:p>
    <w:p w:rsidR="00B9690F" w:rsidRDefault="00B9690F" w:rsidP="00F113B8">
      <w:pPr>
        <w:pStyle w:val="a4"/>
        <w:spacing w:before="0" w:beforeAutospacing="0" w:after="0" w:afterAutospacing="0"/>
        <w:jc w:val="right"/>
        <w:rPr>
          <w:b/>
          <w:color w:val="000000"/>
        </w:rPr>
      </w:pPr>
      <w:r>
        <w:t>                                                                      </w:t>
      </w:r>
      <w:r w:rsidR="00F113B8">
        <w:t xml:space="preserve">                      15.03.2023 </w:t>
      </w:r>
      <w:proofErr w:type="spellStart"/>
      <w:r w:rsidR="00F113B8">
        <w:t>г.№</w:t>
      </w:r>
      <w:proofErr w:type="spellEnd"/>
      <w:r w:rsidR="00F113B8">
        <w:t xml:space="preserve"> 22-п</w:t>
      </w:r>
    </w:p>
    <w:p w:rsidR="00B9690F" w:rsidRDefault="00B9690F" w:rsidP="00B9690F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690F" w:rsidRDefault="00B9690F" w:rsidP="00B9690F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 о результатах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целевой программы по пожарной безопасности Утьминского сельского поселения </w:t>
      </w:r>
    </w:p>
    <w:p w:rsidR="00B9690F" w:rsidRDefault="00B9690F" w:rsidP="00B9690F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2021-2026 годы за 2022 год</w:t>
      </w:r>
    </w:p>
    <w:p w:rsidR="00B9690F" w:rsidRDefault="00B9690F" w:rsidP="00B969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Программы:</w:t>
      </w:r>
    </w:p>
    <w:p w:rsidR="00B9690F" w:rsidRDefault="00B9690F" w:rsidP="00B9690F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69-ФЗ от 21.12.1994 г. «О пожарной безопасности»  </w:t>
      </w:r>
    </w:p>
    <w:p w:rsidR="00B9690F" w:rsidRDefault="00B9690F" w:rsidP="00B9690F">
      <w:pPr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B9690F" w:rsidRDefault="00B9690F" w:rsidP="00B9690F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области.</w:t>
      </w:r>
    </w:p>
    <w:p w:rsidR="00B9690F" w:rsidRDefault="00B9690F" w:rsidP="00B9690F">
      <w:pPr>
        <w:pStyle w:val="ConsPlusNormal0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B9690F" w:rsidRDefault="00B9690F" w:rsidP="00B9690F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области;</w:t>
      </w:r>
    </w:p>
    <w:p w:rsidR="00B9690F" w:rsidRDefault="00B9690F" w:rsidP="00B9690F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Крестьянско-фермерское хозяйство сельского поселения (по согласованию);</w:t>
      </w:r>
    </w:p>
    <w:p w:rsidR="00B9690F" w:rsidRDefault="00B9690F" w:rsidP="00B9690F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всех форм собственности (по согласованию).</w:t>
      </w:r>
    </w:p>
    <w:p w:rsidR="00B9690F" w:rsidRDefault="00B9690F" w:rsidP="00B9690F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B9690F" w:rsidRDefault="00B9690F" w:rsidP="00B969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противопожарной обстановки на территории населённых пунктов сельского поселения.</w:t>
      </w:r>
    </w:p>
    <w:p w:rsidR="00B9690F" w:rsidRDefault="00B9690F" w:rsidP="00B9690F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осуществлялось за счет средств бюджета Утьминского сельского поселения. </w:t>
      </w:r>
    </w:p>
    <w:p w:rsidR="00B9690F" w:rsidRDefault="00B9690F" w:rsidP="00B969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года Администрацией сельского поселения были проведены следующие мероприятия:</w:t>
      </w:r>
    </w:p>
    <w:p w:rsidR="00B9690F" w:rsidRDefault="00B9690F" w:rsidP="00B9690F">
      <w:pPr>
        <w:pStyle w:val="ConsPlusNormal0"/>
        <w:widowControl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круглосуточного дежурства водительского состава на пожарной и приспособленной технике в населенных пунктах сельского поселения в период с мая по октябрь; 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бесперебойная работы телефонной связи; (совместно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 проведено выполнение минерализованных полос вокруг населенных пунктов сельского поселения;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Установка противопожарных щитов;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очистке дорог, проездов и подъездов к зданиям, сооружениям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проезда пожарной техники;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сходов граждан с обсуждением вопросов противопожарного состояния населенных пунктов сельского поселения;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территории от мусора, тары, опавших листьев, сухой травы и др. 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Произведен подворный обход по неблагополучным семьям (проверка состояния печного отопления);</w:t>
      </w:r>
    </w:p>
    <w:p w:rsidR="00B9690F" w:rsidRDefault="00B9690F" w:rsidP="00B9690F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Звуковые средства оповещения людей о пожаре находятся в исправном состоянии;</w:t>
      </w:r>
    </w:p>
    <w:p w:rsidR="00B9690F" w:rsidRDefault="00B9690F" w:rsidP="00B9690F">
      <w:pPr>
        <w:pStyle w:val="ConsPlusNormal0"/>
        <w:widowControl/>
        <w:ind w:left="17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9690F" w:rsidRDefault="00B9690F" w:rsidP="00B9690F">
      <w:pPr>
        <w:pStyle w:val="ConsPlusNormal0"/>
        <w:widowControl/>
        <w:ind w:left="17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690F" w:rsidRDefault="00B9690F" w:rsidP="00B9690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мероприятия выполнены в полном объеме. Программа признана эффективной и подлежит дальнейшей реализации. </w:t>
      </w:r>
    </w:p>
    <w:p w:rsidR="00B9690F" w:rsidRDefault="00B9690F" w:rsidP="00B9690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9690F" w:rsidRDefault="00B9690F" w:rsidP="00B9690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90F" w:rsidRDefault="00B9690F" w:rsidP="00B969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906"/>
    <w:multiLevelType w:val="hybridMultilevel"/>
    <w:tmpl w:val="35661A1A"/>
    <w:lvl w:ilvl="0" w:tplc="C6D0CD14">
      <w:start w:val="1"/>
      <w:numFmt w:val="decimal"/>
      <w:lvlText w:val="%1."/>
      <w:lvlJc w:val="left"/>
      <w:pPr>
        <w:ind w:left="1767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DE7"/>
    <w:multiLevelType w:val="hybridMultilevel"/>
    <w:tmpl w:val="FEA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F4B2E"/>
    <w:multiLevelType w:val="hybridMultilevel"/>
    <w:tmpl w:val="CE1EF5C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079BB"/>
    <w:multiLevelType w:val="hybridMultilevel"/>
    <w:tmpl w:val="DD848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0F"/>
    <w:rsid w:val="000C7FA4"/>
    <w:rsid w:val="006C7CF6"/>
    <w:rsid w:val="008B11D1"/>
    <w:rsid w:val="00B9690F"/>
    <w:rsid w:val="00BE333A"/>
    <w:rsid w:val="00D2169C"/>
    <w:rsid w:val="00F1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0F"/>
    <w:pPr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969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9690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B9690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9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9690F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B969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B9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B9690F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2023-03-13T06:29:00Z</cp:lastPrinted>
  <dcterms:created xsi:type="dcterms:W3CDTF">2023-03-13T06:27:00Z</dcterms:created>
  <dcterms:modified xsi:type="dcterms:W3CDTF">2023-03-15T03:32:00Z</dcterms:modified>
</cp:coreProperties>
</file>