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0" w:rsidRDefault="00ED05A0">
      <w:r w:rsidRPr="00FD6D57">
        <w:object w:dxaOrig="9355" w:dyaOrig="1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5" o:title=""/>
          </v:shape>
          <o:OLEObject Type="Embed" ProgID="Word.Document.12" ShapeID="_x0000_i1025" DrawAspect="Content" ObjectID="_1624168072" r:id="rId6"/>
        </w:object>
      </w:r>
    </w:p>
    <w:p w:rsidR="002022ED" w:rsidRDefault="002022ED" w:rsidP="00D0110F">
      <w:pPr>
        <w:pStyle w:val="a4"/>
        <w:jc w:val="both"/>
      </w:pPr>
      <w:r>
        <w:t>Преобразование  унитарного предприятия  в общество с ограниченной   ответственностью ;</w:t>
      </w:r>
    </w:p>
    <w:p w:rsidR="002022ED" w:rsidRDefault="002022ED" w:rsidP="00D0110F">
      <w:pPr>
        <w:pStyle w:val="a4"/>
        <w:jc w:val="both"/>
      </w:pPr>
      <w:r>
        <w:t>2)  продажа государственного  или   муниципального имущества на аукционе;</w:t>
      </w:r>
    </w:p>
    <w:p w:rsidR="002022ED" w:rsidRDefault="002022ED" w:rsidP="00D0110F">
      <w:pPr>
        <w:pStyle w:val="a4"/>
        <w:jc w:val="both"/>
      </w:pPr>
      <w:r>
        <w:t>3) продажа акций  акционерных обществ на специализированном аукционе;</w:t>
      </w:r>
    </w:p>
    <w:p w:rsidR="004732FB" w:rsidRDefault="004732FB" w:rsidP="00D0110F">
      <w:pPr>
        <w:pStyle w:val="a4"/>
        <w:jc w:val="both"/>
      </w:pPr>
      <w:r>
        <w:t>4) продажа  государственного  или  муниципального  имущества на конкурсе;</w:t>
      </w:r>
    </w:p>
    <w:p w:rsidR="002022ED" w:rsidRDefault="004732FB" w:rsidP="00D0110F">
      <w:pPr>
        <w:pStyle w:val="a4"/>
        <w:jc w:val="both"/>
      </w:pPr>
      <w:r>
        <w:t>5</w:t>
      </w:r>
      <w:r w:rsidR="002022ED">
        <w:t>)  продажа за пределами территории Российской Федерации находящимся  в  г</w:t>
      </w:r>
      <w:r>
        <w:t>осударственной собственности ак</w:t>
      </w:r>
      <w:r w:rsidR="002022ED">
        <w:t>ций акционерных обществ</w:t>
      </w:r>
      <w:r>
        <w:t>;</w:t>
      </w:r>
    </w:p>
    <w:p w:rsidR="004732FB" w:rsidRDefault="004732FB" w:rsidP="00D0110F">
      <w:pPr>
        <w:pStyle w:val="a4"/>
        <w:jc w:val="both"/>
      </w:pPr>
      <w:r>
        <w:t>6) продажа государственного  или муниципального  имущества посредством  публичного предложения;</w:t>
      </w:r>
    </w:p>
    <w:p w:rsidR="004732FB" w:rsidRDefault="004732FB" w:rsidP="00D0110F">
      <w:pPr>
        <w:pStyle w:val="a4"/>
        <w:jc w:val="both"/>
      </w:pPr>
      <w:r>
        <w:t>7) продажа государственного или муниципального  имущества без объявления цены;</w:t>
      </w:r>
    </w:p>
    <w:p w:rsidR="004732FB" w:rsidRDefault="004732FB" w:rsidP="00D0110F">
      <w:pPr>
        <w:pStyle w:val="a4"/>
        <w:jc w:val="both"/>
      </w:pPr>
      <w:r>
        <w:t>8) внесение   государственного или муниципального  имущества в качестве вклада в уставные капиталы акционерных обществ;</w:t>
      </w:r>
    </w:p>
    <w:p w:rsidR="004732FB" w:rsidRDefault="004732FB" w:rsidP="00D0110F">
      <w:pPr>
        <w:pStyle w:val="a4"/>
        <w:jc w:val="both"/>
      </w:pPr>
      <w:r>
        <w:t>9) продажа акций акционерных  обществ по результатам доверительного управления.</w:t>
      </w:r>
    </w:p>
    <w:p w:rsidR="004732FB" w:rsidRDefault="004732FB" w:rsidP="00D0110F">
      <w:pPr>
        <w:pStyle w:val="a4"/>
        <w:jc w:val="both"/>
      </w:pPr>
      <w:r>
        <w:t>2. Опубликовать настоящее решение  в газете «Тевризский  муниципальный вестник» и на сайте в сети «Интернет».</w:t>
      </w:r>
    </w:p>
    <w:p w:rsidR="004732FB" w:rsidRDefault="004732FB" w:rsidP="00D0110F">
      <w:pPr>
        <w:pStyle w:val="a4"/>
        <w:jc w:val="both"/>
      </w:pPr>
    </w:p>
    <w:p w:rsidR="004732FB" w:rsidRDefault="004732FB" w:rsidP="004732FB">
      <w:pPr>
        <w:pStyle w:val="a4"/>
      </w:pPr>
      <w:r>
        <w:t>Глава Утьминского</w:t>
      </w:r>
    </w:p>
    <w:p w:rsidR="004732FB" w:rsidRPr="004732FB" w:rsidRDefault="004732FB" w:rsidP="004732FB">
      <w:pPr>
        <w:pStyle w:val="a4"/>
        <w:tabs>
          <w:tab w:val="left" w:pos="5760"/>
        </w:tabs>
      </w:pPr>
      <w:r>
        <w:t>сельского поселения</w:t>
      </w:r>
      <w:r>
        <w:tab/>
        <w:t>Н.Н.Дмитриева</w:t>
      </w:r>
    </w:p>
    <w:sectPr w:rsidR="004732FB" w:rsidRPr="004732FB" w:rsidSect="00EB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3FD4"/>
    <w:multiLevelType w:val="multilevel"/>
    <w:tmpl w:val="B2EA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6D57"/>
    <w:rsid w:val="00121763"/>
    <w:rsid w:val="00200EB7"/>
    <w:rsid w:val="002022ED"/>
    <w:rsid w:val="002D7A1C"/>
    <w:rsid w:val="003B75A0"/>
    <w:rsid w:val="003D2322"/>
    <w:rsid w:val="004732FB"/>
    <w:rsid w:val="00502F51"/>
    <w:rsid w:val="008D4AE5"/>
    <w:rsid w:val="009C254A"/>
    <w:rsid w:val="00A20365"/>
    <w:rsid w:val="00A23359"/>
    <w:rsid w:val="00A85E39"/>
    <w:rsid w:val="00D0110F"/>
    <w:rsid w:val="00EB25A5"/>
    <w:rsid w:val="00ED05A0"/>
    <w:rsid w:val="00F7124A"/>
    <w:rsid w:val="00FD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ED"/>
    <w:pPr>
      <w:ind w:left="720"/>
      <w:contextualSpacing/>
    </w:pPr>
  </w:style>
  <w:style w:type="paragraph" w:styleId="a4">
    <w:name w:val="No Spacing"/>
    <w:uiPriority w:val="1"/>
    <w:qFormat/>
    <w:rsid w:val="00473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2019-06-19T09:30:00Z</dcterms:created>
  <dcterms:modified xsi:type="dcterms:W3CDTF">2019-07-09T03:01:00Z</dcterms:modified>
</cp:coreProperties>
</file>