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A7" w:rsidRPr="00F822B9" w:rsidRDefault="004163A7" w:rsidP="004163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2B9">
        <w:rPr>
          <w:rFonts w:ascii="Times New Roman" w:hAnsi="Times New Roman" w:cs="Times New Roman"/>
          <w:b/>
          <w:sz w:val="32"/>
          <w:szCs w:val="32"/>
        </w:rPr>
        <w:t>СОВЕТ УТЬМИНСКОГО СЕЛЬСКОГО ПОСЕЛЕНИЯ ТЕВРИЗСКОГО МУНИЦИПАЛЬНОГО РАЙОНА ОМСКОЙ ОБЛАСТИ</w:t>
      </w:r>
    </w:p>
    <w:p w:rsidR="004163A7" w:rsidRDefault="004163A7" w:rsidP="004163A7"/>
    <w:p w:rsidR="004163A7" w:rsidRPr="00F822B9" w:rsidRDefault="004163A7" w:rsidP="00F82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63A7" w:rsidRPr="007D7E45" w:rsidRDefault="00782EFE" w:rsidP="00763797">
      <w:pPr>
        <w:tabs>
          <w:tab w:val="left" w:pos="7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13.11.2020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№ 15-р</w:t>
      </w:r>
    </w:p>
    <w:p w:rsidR="0060337B" w:rsidRPr="00D757A2" w:rsidRDefault="004163A7" w:rsidP="004163A7">
      <w:pPr>
        <w:pStyle w:val="a3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4163A7" w:rsidRPr="00D757A2" w:rsidRDefault="004163A7" w:rsidP="004163A7">
      <w:pPr>
        <w:pStyle w:val="a3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в решение Совета Утьминского сельского поселения</w:t>
      </w:r>
    </w:p>
    <w:p w:rsidR="004163A7" w:rsidRPr="00D757A2" w:rsidRDefault="004163A7" w:rsidP="004163A7">
      <w:pPr>
        <w:pStyle w:val="a3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Тевризского муниципального района Омской области</w:t>
      </w:r>
    </w:p>
    <w:p w:rsidR="004163A7" w:rsidRPr="00D757A2" w:rsidRDefault="004163A7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№219-р от 27.11.2019 «Об установлении на территории </w:t>
      </w:r>
    </w:p>
    <w:p w:rsidR="004163A7" w:rsidRPr="00D757A2" w:rsidRDefault="004163A7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Утьминского сельского поселения</w:t>
      </w:r>
    </w:p>
    <w:p w:rsidR="004163A7" w:rsidRPr="00D757A2" w:rsidRDefault="004163A7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</w:t>
      </w:r>
    </w:p>
    <w:p w:rsidR="004163A7" w:rsidRPr="00D757A2" w:rsidRDefault="004163A7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Омской области земельного налога </w:t>
      </w:r>
    </w:p>
    <w:p w:rsidR="004163A7" w:rsidRPr="00D757A2" w:rsidRDefault="004163A7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с 2020 года»</w:t>
      </w:r>
    </w:p>
    <w:p w:rsidR="004163A7" w:rsidRPr="00D757A2" w:rsidRDefault="004163A7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63A7" w:rsidRPr="00D757A2" w:rsidRDefault="004163A7" w:rsidP="007637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В соответствии с пунктом 2 статьи 387 Налогового Кодекса Российской Федерации,</w:t>
      </w:r>
      <w:r w:rsidR="00763797" w:rsidRPr="00D757A2">
        <w:rPr>
          <w:rFonts w:ascii="Times New Roman" w:hAnsi="Times New Roman" w:cs="Times New Roman"/>
          <w:sz w:val="26"/>
          <w:szCs w:val="26"/>
        </w:rPr>
        <w:t xml:space="preserve"> Земельным кодексом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D757A2">
        <w:rPr>
          <w:rFonts w:ascii="Times New Roman" w:hAnsi="Times New Roman" w:cs="Times New Roman"/>
          <w:sz w:val="26"/>
          <w:szCs w:val="26"/>
        </w:rPr>
        <w:t>руководствуясь Уставом</w:t>
      </w:r>
      <w:r w:rsidR="00763797" w:rsidRPr="00D757A2">
        <w:rPr>
          <w:rFonts w:ascii="Times New Roman" w:hAnsi="Times New Roman" w:cs="Times New Roman"/>
          <w:sz w:val="26"/>
          <w:szCs w:val="26"/>
        </w:rPr>
        <w:t xml:space="preserve"> Утьминского сельского поселения Тевризского муниципального района Омской области</w:t>
      </w:r>
      <w:r w:rsidRPr="00D757A2">
        <w:rPr>
          <w:rFonts w:ascii="Times New Roman" w:hAnsi="Times New Roman" w:cs="Times New Roman"/>
          <w:sz w:val="26"/>
          <w:szCs w:val="26"/>
        </w:rPr>
        <w:t xml:space="preserve">, Совет Утьминского сельского поселения </w:t>
      </w:r>
      <w:r w:rsidR="009C3E42">
        <w:rPr>
          <w:rFonts w:ascii="Times New Roman" w:hAnsi="Times New Roman" w:cs="Times New Roman"/>
          <w:sz w:val="26"/>
          <w:szCs w:val="26"/>
        </w:rPr>
        <w:t>решил</w:t>
      </w:r>
      <w:r w:rsidRPr="00D757A2">
        <w:rPr>
          <w:rFonts w:ascii="Times New Roman" w:hAnsi="Times New Roman" w:cs="Times New Roman"/>
          <w:sz w:val="26"/>
          <w:szCs w:val="26"/>
        </w:rPr>
        <w:t>:</w:t>
      </w:r>
    </w:p>
    <w:p w:rsidR="009C3E42" w:rsidRDefault="00883BEB" w:rsidP="009C3E4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C3E42">
        <w:rPr>
          <w:rFonts w:ascii="Times New Roman" w:hAnsi="Times New Roman" w:cs="Times New Roman"/>
          <w:sz w:val="26"/>
          <w:szCs w:val="26"/>
        </w:rPr>
        <w:t>нести в Решение Совета Утьминского сельского поселения Тевризского муниципального района Омской области № 219-р от 27.11.2019 «Об установлении на территории Утьминского сельского поселения Тевризского муниципального района Омской области земельного налога с 2020 года»</w:t>
      </w:r>
      <w:r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9C3E42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3E42">
        <w:rPr>
          <w:rFonts w:ascii="Times New Roman" w:hAnsi="Times New Roman" w:cs="Times New Roman"/>
          <w:sz w:val="26"/>
          <w:szCs w:val="26"/>
        </w:rPr>
        <w:t>изменения</w:t>
      </w:r>
      <w:r w:rsidR="00C76568" w:rsidRPr="00D757A2">
        <w:rPr>
          <w:rFonts w:ascii="Times New Roman" w:hAnsi="Times New Roman" w:cs="Times New Roman"/>
          <w:sz w:val="26"/>
          <w:szCs w:val="26"/>
        </w:rPr>
        <w:t>:</w:t>
      </w:r>
    </w:p>
    <w:p w:rsidR="009C3E42" w:rsidRPr="009C3E42" w:rsidRDefault="009C3E42" w:rsidP="009C3E42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3E42">
        <w:rPr>
          <w:rFonts w:ascii="Times New Roman" w:hAnsi="Times New Roman" w:cs="Times New Roman"/>
          <w:sz w:val="26"/>
          <w:szCs w:val="26"/>
        </w:rPr>
        <w:t>дополнить пунктом 3.2 следующего содержания:</w:t>
      </w:r>
    </w:p>
    <w:p w:rsidR="00C76568" w:rsidRPr="00D757A2" w:rsidRDefault="00883BEB" w:rsidP="009C3E4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</w:t>
      </w:r>
      <w:r w:rsidR="009C3E42">
        <w:rPr>
          <w:rFonts w:ascii="Times New Roman" w:hAnsi="Times New Roman" w:cs="Times New Roman"/>
          <w:sz w:val="26"/>
          <w:szCs w:val="26"/>
        </w:rPr>
        <w:t xml:space="preserve">2. </w:t>
      </w:r>
      <w:r w:rsidR="00C76568" w:rsidRPr="00D757A2">
        <w:rPr>
          <w:rFonts w:ascii="Times New Roman" w:hAnsi="Times New Roman" w:cs="Times New Roman"/>
          <w:color w:val="000000"/>
          <w:sz w:val="26"/>
          <w:szCs w:val="26"/>
        </w:rPr>
        <w:t>Установить порядок уплаты земельного налога и авансовых платежей по земельному налогу налогоплательщиками-организациями:</w:t>
      </w:r>
    </w:p>
    <w:p w:rsidR="00C76568" w:rsidRPr="00D757A2" w:rsidRDefault="00C76568" w:rsidP="009C3E4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7A2">
        <w:rPr>
          <w:rFonts w:ascii="Times New Roman" w:hAnsi="Times New Roman" w:cs="Times New Roman"/>
          <w:color w:val="000000"/>
          <w:sz w:val="26"/>
          <w:szCs w:val="26"/>
        </w:rPr>
        <w:t>- 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земельного налога, подлежащую уплате по итогам налогового периода».</w:t>
      </w:r>
    </w:p>
    <w:p w:rsidR="00763797" w:rsidRPr="00D757A2" w:rsidRDefault="00763797" w:rsidP="009C3E4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7A2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решение в газете «Тевризский муниципальный вестник», а также на сайте в сети Интернет по адресу: </w:t>
      </w:r>
      <w:hyperlink r:id="rId5" w:history="1">
        <w:r w:rsidRPr="00D757A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757A2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Pr="00D757A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utmnsk</w:t>
        </w:r>
        <w:r w:rsidRPr="00D757A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D757A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tevr</w:t>
        </w:r>
        <w:r w:rsidRPr="00D757A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D757A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omskportal</w:t>
        </w:r>
        <w:r w:rsidRPr="00D757A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D757A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757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3797" w:rsidRPr="00D757A2" w:rsidRDefault="00763797" w:rsidP="009C3E4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</w:t>
      </w:r>
      <w:r w:rsidR="00C412E2">
        <w:rPr>
          <w:rFonts w:ascii="Times New Roman" w:hAnsi="Times New Roman" w:cs="Times New Roman"/>
          <w:sz w:val="26"/>
          <w:szCs w:val="26"/>
        </w:rPr>
        <w:t xml:space="preserve">силу </w:t>
      </w:r>
      <w:r w:rsidRPr="00D757A2">
        <w:rPr>
          <w:rFonts w:ascii="Times New Roman" w:hAnsi="Times New Roman" w:cs="Times New Roman"/>
          <w:sz w:val="26"/>
          <w:szCs w:val="26"/>
        </w:rPr>
        <w:t xml:space="preserve">не ранее, чем по истечении одного месяца с момента его </w:t>
      </w:r>
      <w:r w:rsidR="00C412E2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757A2">
        <w:rPr>
          <w:rFonts w:ascii="Times New Roman" w:hAnsi="Times New Roman" w:cs="Times New Roman"/>
          <w:sz w:val="26"/>
          <w:szCs w:val="26"/>
        </w:rPr>
        <w:t>опубликования</w:t>
      </w:r>
      <w:r w:rsidR="00C412E2">
        <w:rPr>
          <w:rFonts w:ascii="Times New Roman" w:hAnsi="Times New Roman" w:cs="Times New Roman"/>
          <w:sz w:val="26"/>
          <w:szCs w:val="26"/>
        </w:rPr>
        <w:t xml:space="preserve"> и не ранее 1-го числа очередного налогового периода по земельному налогу</w:t>
      </w:r>
      <w:r w:rsidRPr="00D757A2">
        <w:rPr>
          <w:rFonts w:ascii="Times New Roman" w:hAnsi="Times New Roman" w:cs="Times New Roman"/>
          <w:sz w:val="26"/>
          <w:szCs w:val="26"/>
        </w:rPr>
        <w:t>.</w:t>
      </w:r>
    </w:p>
    <w:p w:rsidR="00C76568" w:rsidRDefault="00C76568" w:rsidP="00C76568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9C3E42" w:rsidRDefault="009C3E42" w:rsidP="00C76568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9C3E42" w:rsidRPr="00D757A2" w:rsidRDefault="009C3E42" w:rsidP="00C76568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396FD1" w:rsidRPr="00D757A2" w:rsidRDefault="00763797" w:rsidP="00C765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763797" w:rsidRPr="00D757A2" w:rsidRDefault="00763797" w:rsidP="00763797">
      <w:pPr>
        <w:pStyle w:val="a3"/>
        <w:tabs>
          <w:tab w:val="left" w:pos="68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Утьминского сельского поселения</w:t>
      </w:r>
      <w:r w:rsidRPr="00D757A2">
        <w:rPr>
          <w:rFonts w:ascii="Times New Roman" w:hAnsi="Times New Roman" w:cs="Times New Roman"/>
          <w:sz w:val="26"/>
          <w:szCs w:val="26"/>
        </w:rPr>
        <w:tab/>
        <w:t>Т.И.Грахова</w:t>
      </w:r>
    </w:p>
    <w:p w:rsidR="004163A7" w:rsidRPr="00D757A2" w:rsidRDefault="004163A7" w:rsidP="004163A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163A7" w:rsidRPr="00D757A2" w:rsidRDefault="00763797" w:rsidP="00763797">
      <w:pPr>
        <w:pStyle w:val="a3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Глава Утьминского </w:t>
      </w:r>
    </w:p>
    <w:p w:rsidR="00763797" w:rsidRPr="00D757A2" w:rsidRDefault="00763797" w:rsidP="00763797">
      <w:pPr>
        <w:pStyle w:val="a3"/>
        <w:tabs>
          <w:tab w:val="left" w:pos="6857"/>
        </w:tabs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757A2">
        <w:rPr>
          <w:rFonts w:ascii="Times New Roman" w:hAnsi="Times New Roman" w:cs="Times New Roman"/>
          <w:sz w:val="26"/>
          <w:szCs w:val="26"/>
        </w:rPr>
        <w:tab/>
        <w:t>С.В.Киселева</w:t>
      </w:r>
    </w:p>
    <w:p w:rsidR="00763797" w:rsidRPr="004163A7" w:rsidRDefault="00763797" w:rsidP="004163A7"/>
    <w:sectPr w:rsidR="00763797" w:rsidRPr="004163A7" w:rsidSect="007637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38A"/>
    <w:multiLevelType w:val="hybridMultilevel"/>
    <w:tmpl w:val="7C206966"/>
    <w:lvl w:ilvl="0" w:tplc="658067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386EE1"/>
    <w:multiLevelType w:val="hybridMultilevel"/>
    <w:tmpl w:val="130E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1684"/>
    <w:multiLevelType w:val="multilevel"/>
    <w:tmpl w:val="F77267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Bidi"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sz w:val="27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163A7"/>
    <w:rsid w:val="000453DC"/>
    <w:rsid w:val="000D7FF9"/>
    <w:rsid w:val="003621F0"/>
    <w:rsid w:val="00396FD1"/>
    <w:rsid w:val="004163A7"/>
    <w:rsid w:val="00507E7C"/>
    <w:rsid w:val="0060337B"/>
    <w:rsid w:val="00756492"/>
    <w:rsid w:val="00763797"/>
    <w:rsid w:val="00782EFE"/>
    <w:rsid w:val="007D7E45"/>
    <w:rsid w:val="00861587"/>
    <w:rsid w:val="00883BEB"/>
    <w:rsid w:val="009C3E42"/>
    <w:rsid w:val="00C346D8"/>
    <w:rsid w:val="00C412E2"/>
    <w:rsid w:val="00C76568"/>
    <w:rsid w:val="00D757A2"/>
    <w:rsid w:val="00F822B9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A7"/>
    <w:pPr>
      <w:spacing w:after="0" w:line="240" w:lineRule="auto"/>
    </w:pPr>
  </w:style>
  <w:style w:type="paragraph" w:styleId="a4">
    <w:name w:val="Subtitle"/>
    <w:basedOn w:val="a"/>
    <w:link w:val="a5"/>
    <w:qFormat/>
    <w:rsid w:val="00C765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765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6379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37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2020-11-13T03:16:00Z</cp:lastPrinted>
  <dcterms:created xsi:type="dcterms:W3CDTF">2020-11-10T09:54:00Z</dcterms:created>
  <dcterms:modified xsi:type="dcterms:W3CDTF">2020-11-18T08:59:00Z</dcterms:modified>
</cp:coreProperties>
</file>