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8" w:rsidRPr="008A09E8" w:rsidRDefault="008A09E8" w:rsidP="00390AAE">
      <w:pPr>
        <w:spacing w:after="0" w:line="240" w:lineRule="auto"/>
        <w:ind w:right="-286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E82B0B" w:rsidRPr="008A09E8" w:rsidRDefault="00E82B0B" w:rsidP="00390AAE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</w:t>
      </w:r>
      <w:r w:rsidR="00B2073A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628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УТЬМИНСКОГО СЕЛЬСКОГО</w:t>
      </w: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</w:p>
    <w:p w:rsidR="00E82B0B" w:rsidRPr="008A09E8" w:rsidRDefault="00B5444D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ТЕВРИЗСКОГО</w:t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ОМСКОЙ ОБЛАСТИ</w:t>
      </w: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6281D" w:rsidRPr="008A09E8" w:rsidRDefault="0036281D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Default="00112A33" w:rsidP="00112A33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13.07.2018</w:t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№ 49-п</w:t>
      </w:r>
    </w:p>
    <w:p w:rsidR="00112A33" w:rsidRPr="008A09E8" w:rsidRDefault="00112A33" w:rsidP="00112A33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Pr="00F47E12" w:rsidRDefault="00B2073A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E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администрации </w:t>
      </w:r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Утьминского</w:t>
      </w:r>
      <w:proofErr w:type="spellEnd"/>
      <w:r w:rsidR="0036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F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81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D8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</w:p>
    <w:p w:rsidR="00E82B0B" w:rsidRPr="008A09E8" w:rsidRDefault="00E82B0B" w:rsidP="00390AAE">
      <w:pPr>
        <w:spacing w:after="0" w:line="240" w:lineRule="auto"/>
        <w:ind w:right="-286"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73A" w:rsidRPr="00F47E12" w:rsidRDefault="00B2073A" w:rsidP="00390AAE">
      <w:pPr>
        <w:autoSpaceDE w:val="0"/>
        <w:autoSpaceDN w:val="0"/>
        <w:adjustRightInd w:val="0"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7E1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r w:rsidR="008A09E8" w:rsidRPr="00F47E12">
        <w:rPr>
          <w:rFonts w:ascii="Times New Roman" w:hAnsi="Times New Roman" w:cs="Times New Roman"/>
          <w:color w:val="000000"/>
          <w:sz w:val="28"/>
          <w:szCs w:val="28"/>
        </w:rPr>
        <w:t>законам от 06.10.2003 № 131-ФЗ</w:t>
      </w:r>
      <w:r w:rsidRPr="00F47E12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</w:t>
      </w:r>
      <w:r w:rsidRPr="00F47E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571C48">
        <w:rPr>
          <w:rFonts w:ascii="Times New Roman" w:hAnsi="Times New Roman" w:cs="Times New Roman"/>
          <w:color w:val="000000"/>
          <w:sz w:val="28"/>
          <w:szCs w:val="28"/>
        </w:rPr>
        <w:t>Законом Омской области от 26.12.2013 № 1602-ОЗ «Об отдельных вопросах оценки регулирующего воздействия проектов нормативных правовых актов и экспертизы нормативных правовых актов в Омской области»</w:t>
      </w:r>
      <w:r w:rsidRPr="00F4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7E12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36281D">
        <w:rPr>
          <w:rFonts w:ascii="Times New Roman" w:hAnsi="Times New Roman" w:cs="Times New Roman"/>
          <w:color w:val="000000"/>
          <w:sz w:val="28"/>
          <w:szCs w:val="28"/>
        </w:rPr>
        <w:t>Утьминского</w:t>
      </w:r>
      <w:proofErr w:type="spellEnd"/>
      <w:r w:rsidR="003628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47E1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6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E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F47E12" w:rsidRPr="00F47E12">
        <w:rPr>
          <w:rFonts w:ascii="Times New Roman" w:hAnsi="Times New Roman" w:cs="Times New Roman"/>
          <w:color w:val="000000"/>
          <w:sz w:val="28"/>
          <w:szCs w:val="28"/>
        </w:rPr>
        <w:t>Тевризского</w:t>
      </w:r>
      <w:proofErr w:type="spellEnd"/>
      <w:r w:rsidRPr="00F47E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</w:t>
      </w:r>
      <w:proofErr w:type="gramEnd"/>
    </w:p>
    <w:p w:rsidR="00B2073A" w:rsidRPr="00F47E12" w:rsidRDefault="00B2073A" w:rsidP="00390AAE">
      <w:pPr>
        <w:spacing w:after="0" w:line="240" w:lineRule="auto"/>
        <w:ind w:right="-286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0B" w:rsidRPr="0036281D" w:rsidRDefault="00E82B0B" w:rsidP="00390AAE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2073A" w:rsidRPr="00F47E12" w:rsidRDefault="00B2073A" w:rsidP="00390AAE">
      <w:pPr>
        <w:spacing w:after="0" w:line="240" w:lineRule="auto"/>
        <w:ind w:right="-286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AB0" w:rsidRPr="003A6249" w:rsidRDefault="00732AB0" w:rsidP="00390AAE">
      <w:pPr>
        <w:pStyle w:val="ConsPlusNormal"/>
        <w:ind w:right="-286" w:firstLine="709"/>
        <w:jc w:val="both"/>
        <w:rPr>
          <w:sz w:val="28"/>
          <w:szCs w:val="28"/>
        </w:rPr>
      </w:pPr>
      <w:r w:rsidRPr="003A6249">
        <w:rPr>
          <w:bCs/>
          <w:color w:val="000000"/>
          <w:sz w:val="28"/>
          <w:szCs w:val="28"/>
        </w:rPr>
        <w:t xml:space="preserve">1. Утвердить Порядок </w:t>
      </w:r>
      <w:proofErr w:type="gramStart"/>
      <w:r w:rsidRPr="003A6249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3A6249">
        <w:rPr>
          <w:sz w:val="28"/>
          <w:szCs w:val="28"/>
        </w:rPr>
        <w:t xml:space="preserve"> и экспертизы муниципаль</w:t>
      </w:r>
      <w:r w:rsidR="00357B7A" w:rsidRPr="003A6249">
        <w:rPr>
          <w:sz w:val="28"/>
          <w:szCs w:val="28"/>
        </w:rPr>
        <w:t>ных нормативных правовых актов а</w:t>
      </w:r>
      <w:r w:rsidRPr="003A6249">
        <w:rPr>
          <w:sz w:val="28"/>
          <w:szCs w:val="28"/>
        </w:rPr>
        <w:t xml:space="preserve">дминистрации </w:t>
      </w:r>
      <w:proofErr w:type="spellStart"/>
      <w:r w:rsidR="00581AFB">
        <w:rPr>
          <w:sz w:val="28"/>
          <w:szCs w:val="28"/>
        </w:rPr>
        <w:t>Утьминского</w:t>
      </w:r>
      <w:proofErr w:type="spellEnd"/>
      <w:r w:rsidR="00581AFB">
        <w:rPr>
          <w:sz w:val="28"/>
          <w:szCs w:val="28"/>
        </w:rPr>
        <w:t xml:space="preserve">  сельского </w:t>
      </w:r>
      <w:r w:rsidR="00357B7A" w:rsidRPr="003A6249">
        <w:rPr>
          <w:sz w:val="28"/>
          <w:szCs w:val="28"/>
        </w:rPr>
        <w:t xml:space="preserve"> поселения </w:t>
      </w:r>
      <w:proofErr w:type="spellStart"/>
      <w:r w:rsidRPr="003A6249">
        <w:rPr>
          <w:sz w:val="28"/>
          <w:szCs w:val="28"/>
        </w:rPr>
        <w:t>Тевризского</w:t>
      </w:r>
      <w:proofErr w:type="spellEnd"/>
      <w:r w:rsidRPr="003A6249">
        <w:rPr>
          <w:sz w:val="28"/>
          <w:szCs w:val="28"/>
        </w:rPr>
        <w:t xml:space="preserve"> муниципального района, затрагивающих вопросы осуществления предпринимательско</w:t>
      </w:r>
      <w:r w:rsidR="00357B7A" w:rsidRPr="003A6249">
        <w:rPr>
          <w:sz w:val="28"/>
          <w:szCs w:val="28"/>
        </w:rPr>
        <w:t>й и инвестиционной деятельности.</w:t>
      </w:r>
    </w:p>
    <w:p w:rsidR="00732AB0" w:rsidRPr="003A6249" w:rsidRDefault="00732AB0" w:rsidP="00390AAE">
      <w:pPr>
        <w:widowControl w:val="0"/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4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</w:t>
      </w:r>
      <w:r w:rsidR="00581A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1AFB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581AFB">
        <w:rPr>
          <w:rFonts w:ascii="Times New Roman" w:hAnsi="Times New Roman" w:cs="Times New Roman"/>
          <w:sz w:val="28"/>
          <w:szCs w:val="28"/>
        </w:rPr>
        <w:t xml:space="preserve">  муниципальном вестнике»,</w:t>
      </w:r>
      <w:r w:rsidR="00357B7A" w:rsidRPr="003A6249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581AFB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  <w:r w:rsidR="00357B7A" w:rsidRPr="003A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7DC" w:rsidRDefault="00732AB0" w:rsidP="00581AFB">
      <w:pPr>
        <w:pStyle w:val="ConsPlusNormal"/>
        <w:ind w:right="-286" w:firstLine="709"/>
        <w:jc w:val="both"/>
        <w:rPr>
          <w:sz w:val="28"/>
          <w:szCs w:val="28"/>
        </w:rPr>
      </w:pPr>
      <w:r w:rsidRPr="003A6249">
        <w:rPr>
          <w:sz w:val="28"/>
          <w:szCs w:val="28"/>
        </w:rPr>
        <w:t xml:space="preserve">3. </w:t>
      </w:r>
      <w:proofErr w:type="gramStart"/>
      <w:r w:rsidRPr="003A6249">
        <w:rPr>
          <w:sz w:val="28"/>
          <w:szCs w:val="28"/>
        </w:rPr>
        <w:t>Контроль за</w:t>
      </w:r>
      <w:proofErr w:type="gramEnd"/>
      <w:r w:rsidRPr="003A6249">
        <w:rPr>
          <w:sz w:val="28"/>
          <w:szCs w:val="28"/>
        </w:rPr>
        <w:t xml:space="preserve"> исполнением настоящего постановления возложить на </w:t>
      </w:r>
      <w:r w:rsidR="004E4449">
        <w:rPr>
          <w:sz w:val="28"/>
          <w:szCs w:val="28"/>
        </w:rPr>
        <w:t xml:space="preserve"> ведущего специалиста  Киселеву С.В.</w:t>
      </w:r>
    </w:p>
    <w:p w:rsidR="00581AFB" w:rsidRPr="00581AFB" w:rsidRDefault="00581AFB" w:rsidP="00581AFB">
      <w:pPr>
        <w:pStyle w:val="ConsPlusNormal"/>
        <w:ind w:right="-286" w:firstLine="709"/>
        <w:jc w:val="both"/>
        <w:rPr>
          <w:sz w:val="28"/>
          <w:szCs w:val="28"/>
        </w:rPr>
      </w:pPr>
    </w:p>
    <w:p w:rsidR="00905BA1" w:rsidRPr="003A6249" w:rsidRDefault="00905BA1" w:rsidP="00390AAE">
      <w:pPr>
        <w:spacing w:after="0" w:line="240" w:lineRule="exact"/>
        <w:ind w:right="-28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BA1" w:rsidRPr="003A6249" w:rsidRDefault="00905BA1" w:rsidP="00390AAE">
      <w:pPr>
        <w:spacing w:after="0" w:line="240" w:lineRule="exact"/>
        <w:ind w:right="-28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BA1" w:rsidRPr="003A6249" w:rsidRDefault="00905BA1" w:rsidP="00390AAE">
      <w:pPr>
        <w:spacing w:after="0" w:line="240" w:lineRule="exact"/>
        <w:ind w:right="-28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BA1" w:rsidRPr="003A6249" w:rsidRDefault="00E82B0B" w:rsidP="00390AA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8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1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Утьминского</w:t>
      </w:r>
      <w:proofErr w:type="spellEnd"/>
    </w:p>
    <w:p w:rsidR="007653AC" w:rsidRPr="003A6249" w:rsidRDefault="00E82B0B" w:rsidP="00390AA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1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1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Н.Н.Дмитриева</w:t>
      </w: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FB" w:rsidRDefault="00581AFB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FB" w:rsidRDefault="00581AFB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FB" w:rsidRDefault="00581AFB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FB" w:rsidRDefault="00581AFB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FB" w:rsidRPr="003A6249" w:rsidRDefault="00581AFB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6D5" w:rsidRPr="00446D3D" w:rsidRDefault="00CC56D5" w:rsidP="00390AAE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ПОРЯДОК</w:t>
      </w:r>
    </w:p>
    <w:p w:rsidR="00CC56D5" w:rsidRPr="00446D3D" w:rsidRDefault="00CC56D5" w:rsidP="00390AAE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</w:p>
    <w:p w:rsidR="00CC56D5" w:rsidRPr="00446D3D" w:rsidRDefault="00CC56D5" w:rsidP="00390AAE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</w:t>
      </w:r>
    </w:p>
    <w:p w:rsidR="00CC56D5" w:rsidRPr="00446D3D" w:rsidRDefault="00446D3D" w:rsidP="00390AAE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а</w:t>
      </w:r>
      <w:r w:rsidR="00CC56D5" w:rsidRPr="00446D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81AFB">
        <w:rPr>
          <w:rFonts w:ascii="Times New Roman" w:hAnsi="Times New Roman" w:cs="Times New Roman"/>
          <w:sz w:val="28"/>
          <w:szCs w:val="28"/>
        </w:rPr>
        <w:t>Утьминского</w:t>
      </w:r>
      <w:proofErr w:type="spellEnd"/>
      <w:r w:rsidR="00581AF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C56D5" w:rsidRPr="00446D3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</w:p>
    <w:p w:rsidR="00CC56D5" w:rsidRPr="00446D3D" w:rsidRDefault="00CC56D5" w:rsidP="00390AAE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gramStart"/>
      <w:r w:rsidRPr="00446D3D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446D3D">
        <w:rPr>
          <w:rFonts w:ascii="Times New Roman" w:hAnsi="Times New Roman" w:cs="Times New Roman"/>
          <w:sz w:val="28"/>
          <w:szCs w:val="28"/>
        </w:rPr>
        <w:t xml:space="preserve"> вопросы осуществления</w:t>
      </w:r>
    </w:p>
    <w:p w:rsidR="00CC56D5" w:rsidRPr="00446D3D" w:rsidRDefault="00CC56D5" w:rsidP="00390AAE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CC56D5" w:rsidRPr="00446D3D" w:rsidRDefault="00CC56D5" w:rsidP="00CC56D5">
      <w:pPr>
        <w:pStyle w:val="ConsPlusNormal"/>
        <w:jc w:val="center"/>
        <w:rPr>
          <w:sz w:val="28"/>
          <w:szCs w:val="28"/>
        </w:rPr>
      </w:pPr>
    </w:p>
    <w:p w:rsidR="00CC56D5" w:rsidRPr="00446D3D" w:rsidRDefault="00CC56D5" w:rsidP="00CC56D5">
      <w:pPr>
        <w:pStyle w:val="ConsPlusNormal"/>
        <w:jc w:val="center"/>
        <w:rPr>
          <w:sz w:val="28"/>
          <w:szCs w:val="28"/>
        </w:rPr>
      </w:pPr>
      <w:r w:rsidRPr="00446D3D">
        <w:rPr>
          <w:sz w:val="28"/>
          <w:szCs w:val="28"/>
        </w:rPr>
        <w:t>I. Основные положения</w:t>
      </w:r>
    </w:p>
    <w:p w:rsidR="00CC56D5" w:rsidRPr="00446D3D" w:rsidRDefault="00CC56D5" w:rsidP="00CC56D5">
      <w:pPr>
        <w:pStyle w:val="ConsPlusNormal"/>
        <w:jc w:val="center"/>
        <w:rPr>
          <w:sz w:val="28"/>
          <w:szCs w:val="28"/>
        </w:rPr>
      </w:pP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1. Настоящий Порядок устанавливает правила проведения и требования к результатам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</w:t>
      </w:r>
      <w:r w:rsidR="00446D3D">
        <w:rPr>
          <w:sz w:val="28"/>
          <w:szCs w:val="28"/>
        </w:rPr>
        <w:t>изы нормативных правовых актов а</w:t>
      </w:r>
      <w:r w:rsidRPr="00446D3D">
        <w:rPr>
          <w:sz w:val="28"/>
          <w:szCs w:val="28"/>
        </w:rPr>
        <w:t xml:space="preserve">дминистрации </w:t>
      </w:r>
      <w:r w:rsidR="00581AFB">
        <w:rPr>
          <w:sz w:val="28"/>
          <w:szCs w:val="28"/>
        </w:rPr>
        <w:t xml:space="preserve">  </w:t>
      </w:r>
      <w:proofErr w:type="spellStart"/>
      <w:r w:rsidR="00581AFB">
        <w:rPr>
          <w:sz w:val="28"/>
          <w:szCs w:val="28"/>
        </w:rPr>
        <w:t>Утьминского</w:t>
      </w:r>
      <w:proofErr w:type="spellEnd"/>
      <w:r w:rsidR="00581AFB">
        <w:rPr>
          <w:sz w:val="28"/>
          <w:szCs w:val="28"/>
        </w:rPr>
        <w:t xml:space="preserve"> сельского </w:t>
      </w:r>
      <w:r w:rsidR="00446D3D">
        <w:rPr>
          <w:sz w:val="28"/>
          <w:szCs w:val="28"/>
        </w:rPr>
        <w:t xml:space="preserve"> поселения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деятельности.</w:t>
      </w:r>
    </w:p>
    <w:p w:rsidR="00CC56D5" w:rsidRPr="00C73B3B" w:rsidRDefault="00CC56D5" w:rsidP="00B22AE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3B3B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проекты нормативных правовых актов), проводится в целях выявления положений, </w:t>
      </w:r>
      <w:r w:rsidR="00C73B3B" w:rsidRPr="00C7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 </w:t>
      </w:r>
      <w:r w:rsidRPr="00C73B3B">
        <w:rPr>
          <w:rFonts w:ascii="Times New Roman" w:hAnsi="Times New Roman" w:cs="Times New Roman"/>
          <w:sz w:val="28"/>
          <w:szCs w:val="28"/>
        </w:rPr>
        <w:t>для физических и юридических лиц, субъектов предпринимательской и инвестиционной деятельности в соответствии с действующим гражданским законодательством или способствующих их введению, а также положений, способствующих</w:t>
      </w:r>
      <w:proofErr w:type="gramEnd"/>
      <w:r w:rsidRPr="00C73B3B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субъектов из бюджета </w:t>
      </w:r>
      <w:proofErr w:type="spellStart"/>
      <w:r w:rsidRPr="00C73B3B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73B3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3. Эксперт</w:t>
      </w:r>
      <w:r w:rsidR="00C73B3B">
        <w:rPr>
          <w:sz w:val="28"/>
          <w:szCs w:val="28"/>
        </w:rPr>
        <w:t>иза нормативных правовых актов а</w:t>
      </w:r>
      <w:r w:rsidRPr="00446D3D">
        <w:rPr>
          <w:sz w:val="28"/>
          <w:szCs w:val="28"/>
        </w:rPr>
        <w:t xml:space="preserve">дминистрации </w:t>
      </w:r>
      <w:r w:rsidR="002F1192">
        <w:rPr>
          <w:sz w:val="28"/>
          <w:szCs w:val="28"/>
        </w:rPr>
        <w:t xml:space="preserve">  </w:t>
      </w:r>
      <w:proofErr w:type="spellStart"/>
      <w:r w:rsidR="002F1192">
        <w:rPr>
          <w:sz w:val="28"/>
          <w:szCs w:val="28"/>
        </w:rPr>
        <w:t>Утьминского</w:t>
      </w:r>
      <w:proofErr w:type="spellEnd"/>
      <w:r w:rsidR="002F1192">
        <w:rPr>
          <w:sz w:val="28"/>
          <w:szCs w:val="28"/>
        </w:rPr>
        <w:t xml:space="preserve"> городского сельского поселения</w:t>
      </w:r>
      <w:r w:rsidR="00C73B3B">
        <w:rPr>
          <w:sz w:val="28"/>
          <w:szCs w:val="28"/>
        </w:rPr>
        <w:t xml:space="preserve">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 (далее - нормативные правовые акты), осуществляется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</w:p>
    <w:p w:rsidR="00CC56D5" w:rsidRPr="00446D3D" w:rsidRDefault="00CC56D5" w:rsidP="00B22AED">
      <w:pPr>
        <w:pStyle w:val="ConsPlusNormal"/>
        <w:ind w:right="-286" w:firstLine="709"/>
        <w:jc w:val="center"/>
        <w:rPr>
          <w:sz w:val="28"/>
          <w:szCs w:val="28"/>
        </w:rPr>
      </w:pPr>
      <w:r w:rsidRPr="00446D3D">
        <w:rPr>
          <w:sz w:val="28"/>
          <w:szCs w:val="28"/>
        </w:rPr>
        <w:t>II. Оценка регулирующего воздействия проектов нормативных</w:t>
      </w:r>
    </w:p>
    <w:p w:rsidR="00CC56D5" w:rsidRPr="00446D3D" w:rsidRDefault="00CC56D5" w:rsidP="00B22AED">
      <w:pPr>
        <w:pStyle w:val="ConsPlusNormal"/>
        <w:ind w:right="-286" w:firstLine="709"/>
        <w:jc w:val="center"/>
        <w:rPr>
          <w:sz w:val="28"/>
          <w:szCs w:val="28"/>
        </w:rPr>
      </w:pPr>
      <w:r w:rsidRPr="00446D3D">
        <w:rPr>
          <w:sz w:val="28"/>
          <w:szCs w:val="28"/>
        </w:rPr>
        <w:t>правовых актов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4. Оценку регулирующего воздействия проектов нормативных правовых актов (далее - оценка регулирующего воздействия) в соответствии с настоящим Порядком пров</w:t>
      </w:r>
      <w:r w:rsidR="00EA49A3">
        <w:rPr>
          <w:sz w:val="28"/>
          <w:szCs w:val="28"/>
        </w:rPr>
        <w:t>одят структурные подразделения а</w:t>
      </w:r>
      <w:r w:rsidRPr="00446D3D">
        <w:rPr>
          <w:sz w:val="28"/>
          <w:szCs w:val="28"/>
        </w:rPr>
        <w:t xml:space="preserve">дминистрации </w:t>
      </w:r>
      <w:r w:rsidR="002F1192">
        <w:rPr>
          <w:sz w:val="28"/>
          <w:szCs w:val="28"/>
        </w:rPr>
        <w:t xml:space="preserve"> </w:t>
      </w:r>
      <w:proofErr w:type="spellStart"/>
      <w:r w:rsidR="002F1192">
        <w:rPr>
          <w:sz w:val="28"/>
          <w:szCs w:val="28"/>
        </w:rPr>
        <w:t>Утьминского</w:t>
      </w:r>
      <w:proofErr w:type="spellEnd"/>
      <w:r w:rsidR="002F1192">
        <w:rPr>
          <w:sz w:val="28"/>
          <w:szCs w:val="28"/>
        </w:rPr>
        <w:t xml:space="preserve"> сельского</w:t>
      </w:r>
      <w:r w:rsidR="00EA49A3">
        <w:rPr>
          <w:sz w:val="28"/>
          <w:szCs w:val="28"/>
        </w:rPr>
        <w:t xml:space="preserve"> поселения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района, которые являются разработчиками проектов нормативных правовых актов (далее - разработчик проекта).</w:t>
      </w:r>
    </w:p>
    <w:p w:rsidR="00CC56D5" w:rsidRPr="00AF51BE" w:rsidRDefault="00CC56D5" w:rsidP="00B22AE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1B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A49A3" w:rsidRP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AF51BE" w:rsidRP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E76" w:rsidRP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1BE" w:rsidRP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A49A3" w:rsidRP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кспертиза </w:t>
      </w:r>
      <w:r w:rsidR="00AF51BE" w:rsidRPr="00AF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сроки</w:t>
      </w:r>
      <w:r w:rsidRPr="00AF51BE">
        <w:rPr>
          <w:rFonts w:ascii="Times New Roman" w:hAnsi="Times New Roman" w:cs="Times New Roman"/>
          <w:sz w:val="28"/>
          <w:szCs w:val="28"/>
        </w:rPr>
        <w:t>, установленные настоящим Порядком для проведения отдельных этапов оценки регулирующего воздействия, могут быть сокращены разработчиком проекта в случае, если действующим законодательством предусмотрен срок принятия нормативного правового акта, в отношении которого осуществляется оценка регулирующего воздействия.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6. Разработчик проекта должен </w:t>
      </w:r>
      <w:proofErr w:type="gramStart"/>
      <w:r w:rsidRPr="00446D3D">
        <w:rPr>
          <w:sz w:val="28"/>
          <w:szCs w:val="28"/>
        </w:rPr>
        <w:t>разместить уведомление</w:t>
      </w:r>
      <w:proofErr w:type="gramEnd"/>
      <w:r w:rsidRPr="00446D3D">
        <w:rPr>
          <w:sz w:val="28"/>
          <w:szCs w:val="28"/>
        </w:rPr>
        <w:t xml:space="preserve"> о подготовке проекта нормативного правового акта, подписанное руководителем разработчика проекта (далее - уведомление), на официальном сайте администрации </w:t>
      </w:r>
      <w:r w:rsidR="002F1192">
        <w:rPr>
          <w:sz w:val="28"/>
          <w:szCs w:val="28"/>
        </w:rPr>
        <w:t xml:space="preserve"> </w:t>
      </w:r>
      <w:proofErr w:type="spellStart"/>
      <w:r w:rsidR="002F1192">
        <w:rPr>
          <w:sz w:val="28"/>
          <w:szCs w:val="28"/>
        </w:rPr>
        <w:t>Утьминского</w:t>
      </w:r>
      <w:proofErr w:type="spellEnd"/>
      <w:r w:rsidR="002F1192">
        <w:rPr>
          <w:sz w:val="28"/>
          <w:szCs w:val="28"/>
        </w:rPr>
        <w:t xml:space="preserve">  сельского</w:t>
      </w:r>
      <w:r w:rsidR="00AF51BE">
        <w:rPr>
          <w:sz w:val="28"/>
          <w:szCs w:val="28"/>
        </w:rPr>
        <w:t xml:space="preserve"> поселения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 (далее - официальный сайт)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7. Уведомление должно содержать: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1) вид, название проекта нормативного правового акта;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2) сведения о разработчике проекта;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3) обоснование необходимости подготовки проекта нормативного правового акта;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4) описание проблемы, на решение которой направлен предлагаемый способ регулирования;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5) круг лиц, на которых будет распространено действие соответствующего нормативного правового акта, а также сведения о вступлении его в силу;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6) краткое изложение цели регулирования и общую характеристику соответствующих общественных отношений;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bookmarkStart w:id="0" w:name="P55"/>
      <w:bookmarkEnd w:id="0"/>
      <w:r w:rsidRPr="00446D3D">
        <w:rPr>
          <w:sz w:val="28"/>
          <w:szCs w:val="28"/>
        </w:rPr>
        <w:t>7) срок, в течение которого принимаются предложения в связи с размещением уведомления, который определяется разработчиком проекта и не может составлять менее 5 календарных дней.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8) электронный, почтовый адреса, на которые принимаются предложения в связи с размещением уведомления;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9) иную информацию, относящуюся к подготовке проекта нормативного правового акта (при необходимости).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bookmarkStart w:id="1" w:name="P58"/>
      <w:bookmarkEnd w:id="1"/>
      <w:r w:rsidRPr="00446D3D">
        <w:rPr>
          <w:sz w:val="28"/>
          <w:szCs w:val="28"/>
        </w:rPr>
        <w:t xml:space="preserve">8. В течение 5 рабочих дней со дня окончания срока, указанного в </w:t>
      </w:r>
      <w:hyperlink w:anchor="P55" w:history="1">
        <w:r w:rsidRPr="00446D3D">
          <w:rPr>
            <w:sz w:val="28"/>
            <w:szCs w:val="28"/>
          </w:rPr>
          <w:t>подпункте 7 пункта 7</w:t>
        </w:r>
      </w:hyperlink>
      <w:r w:rsidRPr="00446D3D">
        <w:rPr>
          <w:sz w:val="28"/>
          <w:szCs w:val="28"/>
        </w:rPr>
        <w:t xml:space="preserve"> настоящего Порядка, разработчик проекта обобщает поступившие предложения и обеспечивает их рассмотрение.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9. С учетом предложений, поступивших в связи с размещением уведомления, разработчик проекта в соответствии с действующим законодательством может признать подготовку проекта нормативного правового акта нецелесообразной.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Информация о нецелесообразности подготовки проекта нормативного правового акта в течение 1 рабочего дня со дня истечения срока, предусмотренного </w:t>
      </w:r>
      <w:hyperlink w:anchor="P58" w:history="1">
        <w:r w:rsidRPr="00446D3D">
          <w:rPr>
            <w:sz w:val="28"/>
            <w:szCs w:val="28"/>
          </w:rPr>
          <w:t>пунктом 8</w:t>
        </w:r>
      </w:hyperlink>
      <w:r w:rsidRPr="00446D3D">
        <w:rPr>
          <w:sz w:val="28"/>
          <w:szCs w:val="28"/>
        </w:rPr>
        <w:t xml:space="preserve"> настоящего Порядка, размещается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10. </w:t>
      </w:r>
      <w:proofErr w:type="gramStart"/>
      <w:r w:rsidRPr="00446D3D">
        <w:rPr>
          <w:sz w:val="28"/>
          <w:szCs w:val="28"/>
        </w:rPr>
        <w:t xml:space="preserve">Разработчик проекта в течение 15 календарных дней со дня окончания срока, указанного в </w:t>
      </w:r>
      <w:hyperlink w:anchor="P58" w:history="1">
        <w:r w:rsidRPr="00446D3D">
          <w:rPr>
            <w:sz w:val="28"/>
            <w:szCs w:val="28"/>
          </w:rPr>
          <w:t>пункте 8</w:t>
        </w:r>
      </w:hyperlink>
      <w:r w:rsidRPr="00446D3D">
        <w:rPr>
          <w:sz w:val="28"/>
          <w:szCs w:val="28"/>
        </w:rPr>
        <w:t xml:space="preserve"> настоящего Порядка, размещает на официальном сайте проект нормативного правового акта, отчет о проведении оценки регулирующего воздействия проекта нормативного правового акта (далее - отчет), сведения о сроке проведения публичного обсуждения, а также опросный лист, используемый для проведения публичного обсуждения.</w:t>
      </w:r>
      <w:proofErr w:type="gramEnd"/>
      <w:r w:rsidRPr="00446D3D">
        <w:rPr>
          <w:sz w:val="28"/>
          <w:szCs w:val="28"/>
        </w:rPr>
        <w:t xml:space="preserve"> Форма опросного листа устанавливается разработчиком проекта.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lastRenderedPageBreak/>
        <w:t>В случае</w:t>
      </w:r>
      <w:proofErr w:type="gramStart"/>
      <w:r w:rsidRPr="00446D3D">
        <w:rPr>
          <w:sz w:val="28"/>
          <w:szCs w:val="28"/>
        </w:rPr>
        <w:t>,</w:t>
      </w:r>
      <w:proofErr w:type="gramEnd"/>
      <w:r w:rsidRPr="00446D3D">
        <w:rPr>
          <w:sz w:val="28"/>
          <w:szCs w:val="28"/>
        </w:rPr>
        <w:t xml:space="preserve"> если проект нормативного правового акта, отчет и опросный лист не размещены разработчиком проекта на официальном сайте, процедура оценки регулирующего воздействия считается прекращенной.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11. Отчет должен содержать следующие сведения: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1) описание проблемы, на решение которой направлен предлагаемый способ регулирования;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2) анализ муниципального, регионального опыта в соответствующих сферах деятельности;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3) цели предлагаемого регулирования;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4) описание иных возможных способов решения проблемы;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5) группы субъектов предпринимательской и инвестиционной деятельности, иных лиц, интересы которых будут затронуты предлагаемым правовым регулированием;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6) новые полномочия органов местного самоуправления, иных органов или сведения об их изменении, а также порядок их реализации;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7) оценка соответствующих расходов (возможных поступлений) бюджета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 сельского поселения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8) новые обязанности, запреты или ограничения для субъектов предпринимательской и инвестиционной деятельности, либо изменение содержания существующих обязанностей, запретов и ограничений, порядок организации их исполнения;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9) 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 или ограничений, либо с изменением их содержания;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10) риски решения проблемы предложенным способом и риски негативных последствий;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11) предполагаемая дата вступления в силу соответствующего нормативного правового акта;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12) сведения о размещении уведомления, сроках приема предложений в связи с размещением уведомления, сведения о поступивших предложениях и лицах, их представивших;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13) электронный, почтовый адреса, на которые принимаются предложения;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14) иные сведения, относящиеся к подготовке проекта акта (при необходимости).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12. Срок проведения публичного обсуждения устанавливается разработчиком проекта, но не может составлять менее 5 и более 30 календарных дней </w:t>
      </w:r>
      <w:proofErr w:type="gramStart"/>
      <w:r w:rsidRPr="00446D3D">
        <w:rPr>
          <w:sz w:val="28"/>
          <w:szCs w:val="28"/>
        </w:rPr>
        <w:t>с даты размещения</w:t>
      </w:r>
      <w:proofErr w:type="gramEnd"/>
      <w:r w:rsidRPr="00446D3D">
        <w:rPr>
          <w:sz w:val="28"/>
          <w:szCs w:val="28"/>
        </w:rPr>
        <w:t xml:space="preserve"> </w:t>
      </w:r>
      <w:r w:rsidR="002F1192">
        <w:rPr>
          <w:sz w:val="28"/>
          <w:szCs w:val="28"/>
        </w:rPr>
        <w:t xml:space="preserve"> </w:t>
      </w:r>
      <w:r w:rsidRPr="00446D3D">
        <w:rPr>
          <w:sz w:val="28"/>
          <w:szCs w:val="28"/>
        </w:rPr>
        <w:t>проекта нормативного правового акта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bookmarkStart w:id="2" w:name="P79"/>
      <w:bookmarkEnd w:id="2"/>
      <w:r w:rsidRPr="00446D3D">
        <w:rPr>
          <w:sz w:val="28"/>
          <w:szCs w:val="28"/>
        </w:rPr>
        <w:t>13. В течение 5 рабочих дней со дня окончания срока проведения публичного обсуждения разработчик проекта обобщает и рассматривает поступившие предложения. При этом в отчет дополнительно включаются сведения о проведении публичного обсуждения, сроках его проведения, поступивших предложениях, а также лицах, их представивших.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Доработанный отчет в течение 1 рабочего дня размещается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14. С учетом предложений, поступивших в ходе публичного обсуждения, </w:t>
      </w:r>
      <w:r w:rsidRPr="00446D3D">
        <w:rPr>
          <w:sz w:val="28"/>
          <w:szCs w:val="28"/>
        </w:rPr>
        <w:lastRenderedPageBreak/>
        <w:t>разработчик проекта в соответствии с действующим законодательством может признать подготовку проекта нормативного правового акта нецелесообразной.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Информация о нецелесообразности подготовки проекта нормативного правового акта в течение 1 рабочего дня со дня истечения срока, предусмотренного </w:t>
      </w:r>
      <w:hyperlink w:anchor="P79" w:history="1">
        <w:r w:rsidRPr="00446D3D">
          <w:rPr>
            <w:sz w:val="28"/>
            <w:szCs w:val="28"/>
          </w:rPr>
          <w:t>пунктом 13</w:t>
        </w:r>
      </w:hyperlink>
      <w:r w:rsidRPr="00446D3D">
        <w:rPr>
          <w:sz w:val="28"/>
          <w:szCs w:val="28"/>
        </w:rPr>
        <w:t xml:space="preserve"> настоящего Порядка, размещается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15. По результатам рассмотрения поступивших предложений разработчик проекта в течение 30 календарных дней дорабатывает (при необходимости) проект нормативного правового акта.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16. Доработанный проект нормативного правового акта и отчет, подписанные руководителем разработчика проекта, в течение 2 рабочих дней направляются разработчиком проекта в сектор экономики и имущественных отношений Администрации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 (далее – сектор экономики).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17. Если оценка регулирующего воздействия разработчиком проекта проведена не в соответствии с настоящим Порядком либо представленные документы не соответствуют требованиям настоящего Порядка, сектор экономики вправе вернуть проект нормативного правового акта разработчику проекта для проведения оценки регулирующего воздействия в установленном порядке.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18. При проведении оценки регулирующего воздействия разработчик проекта вправе запрашивать мнения лиц, обладающих специальными познаниями, опытом и квалификацией в области экономики, предпринимательской и инвестиционной деятельности.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19. Сектор экономики в течение 10 календарных дней с момента поступления проекта нормативного правового акта и отчета готовит заключение об оценке регулирующего воздействия (далее - заключение). Заключение является завершающим процедуру оценки регулирующего воздействия документом, содержащим выводы о соблюдении разработчиком проекта установленного порядка проведения процедуры оценки регулирующего воздействия, а также об обоснованности полученных разработчиком проекта </w:t>
      </w:r>
      <w:proofErr w:type="gramStart"/>
      <w:r w:rsidRPr="00446D3D">
        <w:rPr>
          <w:sz w:val="28"/>
          <w:szCs w:val="28"/>
        </w:rPr>
        <w:t>результатов оценки регулирующего воздействия проекта нормативного правового акта</w:t>
      </w:r>
      <w:proofErr w:type="gramEnd"/>
      <w:r w:rsidRPr="00446D3D">
        <w:rPr>
          <w:sz w:val="28"/>
          <w:szCs w:val="28"/>
        </w:rPr>
        <w:t>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20. Заключение должно содержать: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1) данные о группах субъектов предпринимательской и инвестиционной деятельности, иных субъектах, включая органы государственной власти и местного самоуправления, интересы которых будут затронуты предполагаемым правовым регулированием;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2) оценку расходов субъектов предпринимательской и инвестиционной деятельности, связанных с необходимостью соблюдения установленных или изменяемых обязанностей или запретов;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3) оценку расходов (доходов) бюджета</w:t>
      </w:r>
      <w:r w:rsidR="0074491B">
        <w:rPr>
          <w:sz w:val="28"/>
          <w:szCs w:val="28"/>
        </w:rPr>
        <w:t xml:space="preserve">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сельского  поселения </w:t>
      </w:r>
      <w:r w:rsidRPr="00446D3D">
        <w:rPr>
          <w:sz w:val="28"/>
          <w:szCs w:val="28"/>
        </w:rPr>
        <w:t xml:space="preserve">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4) информацию о наличии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lastRenderedPageBreak/>
        <w:t>5) информацию о наличии в проекте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6) информацию о наличии в проекте нормативного правового акта положений, способствующих возникновению необоснованных расходов бюджета</w:t>
      </w:r>
      <w:r w:rsidR="0074491B">
        <w:rPr>
          <w:sz w:val="28"/>
          <w:szCs w:val="28"/>
        </w:rPr>
        <w:t xml:space="preserve">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сельского поселения </w:t>
      </w:r>
      <w:r w:rsidRPr="00446D3D">
        <w:rPr>
          <w:sz w:val="28"/>
          <w:szCs w:val="28"/>
        </w:rPr>
        <w:t xml:space="preserve">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7) вывод о соблюдении (несоблюдении или неполном соблюдении) установленного порядка проведения оценки регулирующего воздействия и о достаточности оснований для принятия </w:t>
      </w:r>
      <w:r w:rsidR="0074491B" w:rsidRPr="00446D3D">
        <w:rPr>
          <w:sz w:val="28"/>
          <w:szCs w:val="28"/>
        </w:rPr>
        <w:t>решения,</w:t>
      </w:r>
      <w:r w:rsidRPr="00446D3D">
        <w:rPr>
          <w:sz w:val="28"/>
          <w:szCs w:val="28"/>
        </w:rPr>
        <w:t xml:space="preserve"> о введении предлагаемого разработчиком проекта варианта предлагаемого правового регулирования.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Утвержденное заключение направляется разработчику проекта и размещается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</w:p>
    <w:p w:rsidR="00CC56D5" w:rsidRPr="00446D3D" w:rsidRDefault="00CC56D5" w:rsidP="00B22AED">
      <w:pPr>
        <w:pStyle w:val="ConsPlusNormal"/>
        <w:ind w:right="-286" w:firstLine="709"/>
        <w:jc w:val="center"/>
        <w:rPr>
          <w:sz w:val="28"/>
          <w:szCs w:val="28"/>
        </w:rPr>
      </w:pPr>
      <w:r w:rsidRPr="00446D3D">
        <w:rPr>
          <w:sz w:val="28"/>
          <w:szCs w:val="28"/>
        </w:rPr>
        <w:t>III. Экспертиза нормативных правовых актов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21. Экспертиза нормативных правовых актов (далее - экспертиза) проводится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22. Экспертиза проводится сектором экономики.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23. Экспертиза осуществляется в соответствии с Планом проведения экспертизы (далее - План). План формируется на основании предложений о проведении экспертизы, поступивших в сектор экономики </w:t>
      </w:r>
      <w:proofErr w:type="gramStart"/>
      <w:r w:rsidRPr="00446D3D">
        <w:rPr>
          <w:sz w:val="28"/>
          <w:szCs w:val="28"/>
        </w:rPr>
        <w:t>от</w:t>
      </w:r>
      <w:proofErr w:type="gramEnd"/>
      <w:r w:rsidRPr="00446D3D">
        <w:rPr>
          <w:sz w:val="28"/>
          <w:szCs w:val="28"/>
        </w:rPr>
        <w:t>: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1) органов государственной власти;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2) органов местного самоуправления;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3) научно-исследовательских, общественных и иных организаций;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4) субъектов предпринимательской и инвестиционной деятельности, их ассоциаций и союзов;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5) иных лиц.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24. 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функций по нормативно-правовому регулированию в установленной сфере деятельности.</w:t>
      </w:r>
    </w:p>
    <w:p w:rsidR="0046659E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План утверждается на календарный год и размещается на официальном сайте. В течение календарного года в План могут быть внесены изменения</w:t>
      </w:r>
      <w:r w:rsidR="0046659E">
        <w:rPr>
          <w:sz w:val="28"/>
          <w:szCs w:val="28"/>
        </w:rPr>
        <w:t>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25. Срок проведения экспертизы составляет 60 календарных дней. Срок проведения экспертизы при необходимости может быть продлен, но не более чем на один месяц.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26. Сектор экономики вправе запрашивать у </w:t>
      </w:r>
      <w:r w:rsidR="0046659E">
        <w:rPr>
          <w:sz w:val="28"/>
          <w:szCs w:val="28"/>
        </w:rPr>
        <w:t>а</w:t>
      </w:r>
      <w:r w:rsidRPr="00446D3D">
        <w:rPr>
          <w:sz w:val="28"/>
          <w:szCs w:val="28"/>
        </w:rPr>
        <w:t xml:space="preserve">дминистрации </w:t>
      </w:r>
      <w:proofErr w:type="spellStart"/>
      <w:r w:rsidR="003B0527">
        <w:rPr>
          <w:sz w:val="28"/>
          <w:szCs w:val="28"/>
        </w:rPr>
        <w:t>У</w:t>
      </w:r>
      <w:r w:rsidR="0002788C">
        <w:rPr>
          <w:sz w:val="28"/>
          <w:szCs w:val="28"/>
        </w:rPr>
        <w:t>тьминского</w:t>
      </w:r>
      <w:proofErr w:type="spellEnd"/>
      <w:r w:rsidR="0002788C">
        <w:rPr>
          <w:sz w:val="28"/>
          <w:szCs w:val="28"/>
        </w:rPr>
        <w:t xml:space="preserve"> </w:t>
      </w:r>
      <w:r w:rsidR="0046659E">
        <w:rPr>
          <w:sz w:val="28"/>
          <w:szCs w:val="28"/>
        </w:rPr>
        <w:t xml:space="preserve"> городского (сельского) поселения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района, </w:t>
      </w:r>
      <w:r w:rsidRPr="00446D3D">
        <w:rPr>
          <w:sz w:val="28"/>
          <w:szCs w:val="28"/>
        </w:rPr>
        <w:lastRenderedPageBreak/>
        <w:t>разработавшего нормативный правовой акт (далее - структурное подразделение), необходимые материалы (сведения, расчеты, обоснования), на которых основывается необходимость регулирования соответствующих общественных отношений, с указанием срока предоставления таких материалов.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В случае непредставления структурным подразделением необходимых материалов (сведения, расчеты, обоснования), на которых основывается необходимость регулирования соответствующих общественных отношений, или предоставления данных материалов с нарушением срока, указанного в запросе сектора экономики, данная информация указывается сектором экономики в заключении об экспертизе.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При проведении экспертизы сектор экономики вправе запрашивать и получать мнения лиц, обладающих специальными познаниями, опытом и квалификацией в области экономики, предпринимательской и инвестиционной деятельности.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27. В рамках экспертизы сектором экономики проводятся публичные консультации, срок проведения которых составляет не менее 5 и не более 15 календарных дней.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28. Публичные консультации проводятся посредством обсуждения нормативных правовых актов с участием представителей органов государственной власти и местного самоуправления, интересы которых затронуты нормативным правовым актом, субъектов предпринимательской и инвестиционной деятельности, организаций.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Для проведения публичных консультаций тексты уведомления о проведении публичных консультаций, нормативного правового акта, в отношении которого проводится экспертиза, и опросного листа размещаются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В течение 5 рабочих дней </w:t>
      </w:r>
      <w:proofErr w:type="gramStart"/>
      <w:r w:rsidRPr="00446D3D">
        <w:rPr>
          <w:sz w:val="28"/>
          <w:szCs w:val="28"/>
        </w:rPr>
        <w:t>с даты размещения</w:t>
      </w:r>
      <w:proofErr w:type="gramEnd"/>
      <w:r w:rsidRPr="00446D3D">
        <w:rPr>
          <w:sz w:val="28"/>
          <w:szCs w:val="28"/>
        </w:rPr>
        <w:t xml:space="preserve"> сведений, предусмотренных настоящим пунктом, сектор экономики извещает об этом органы и организации, указанные в настоящем пункте, с приложением опросного листа.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Формы уведомления о проведении публичных консультаций и опросного листа устанавливаются сектором экономики.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29. Рассмотрение поступивших предложений осуществляется сектором экономики.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30. По результатам публичных консультаций и проведенных исследований сектор экономики в течение 10 рабочих дней составляет проект заключения об экспертизе.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В проекте заключения об экспертизе указываются сведения: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>1) о нормативном правовом акте, в отношении которого проводится экспертиза, источниках его официального опубликова</w:t>
      </w:r>
      <w:r w:rsidR="00A77501">
        <w:rPr>
          <w:sz w:val="28"/>
          <w:szCs w:val="28"/>
        </w:rPr>
        <w:t>ния, об  а</w:t>
      </w:r>
      <w:r w:rsidRPr="00446D3D">
        <w:rPr>
          <w:sz w:val="28"/>
          <w:szCs w:val="28"/>
        </w:rPr>
        <w:t xml:space="preserve">дминистрации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сельского</w:t>
      </w:r>
      <w:r w:rsidR="00A77501">
        <w:rPr>
          <w:sz w:val="28"/>
          <w:szCs w:val="28"/>
        </w:rPr>
        <w:t xml:space="preserve"> поселения </w:t>
      </w:r>
      <w:proofErr w:type="spellStart"/>
      <w:r w:rsidRPr="00446D3D">
        <w:rPr>
          <w:sz w:val="28"/>
          <w:szCs w:val="28"/>
        </w:rPr>
        <w:t>Тевризского</w:t>
      </w:r>
      <w:proofErr w:type="spellEnd"/>
      <w:r w:rsidRPr="00446D3D">
        <w:rPr>
          <w:sz w:val="28"/>
          <w:szCs w:val="28"/>
        </w:rPr>
        <w:t xml:space="preserve"> муниципального района, разработавшем нормативный правовой акт;</w:t>
      </w:r>
    </w:p>
    <w:p w:rsidR="00CC56D5" w:rsidRPr="00446D3D" w:rsidRDefault="00A77501" w:rsidP="00B22AED">
      <w:pPr>
        <w:pStyle w:val="ConsPlusNormal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56D5" w:rsidRPr="00446D3D">
        <w:rPr>
          <w:sz w:val="28"/>
          <w:szCs w:val="28"/>
        </w:rPr>
        <w:t>) об обосновании сделанных выводов;</w:t>
      </w:r>
    </w:p>
    <w:p w:rsidR="00CC56D5" w:rsidRPr="00446D3D" w:rsidRDefault="00A77501" w:rsidP="00B22AED">
      <w:pPr>
        <w:pStyle w:val="ConsPlusNormal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6D5" w:rsidRPr="00446D3D">
        <w:rPr>
          <w:sz w:val="28"/>
          <w:szCs w:val="28"/>
        </w:rPr>
        <w:t>) о проведенных публичных консультациях, включая позиции органов государственной власти, местного самоуправления и субъектов предпринимательской и инвестиционной деятельности, организаций.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В случае выявления в нормативном правовом акте положений, </w:t>
      </w:r>
      <w:r w:rsidRPr="00446D3D">
        <w:rPr>
          <w:sz w:val="28"/>
          <w:szCs w:val="28"/>
        </w:rPr>
        <w:lastRenderedPageBreak/>
        <w:t>необоснованно затрудняющих осуществление предпринимательской или инвестиционной деятельности, в проекте заключения об экспертизе указываются способы устранения данных положений.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31. Проект заключения об экспертизе направляется в </w:t>
      </w:r>
      <w:r w:rsidR="007A11B0">
        <w:rPr>
          <w:sz w:val="28"/>
          <w:szCs w:val="28"/>
        </w:rPr>
        <w:t>адм</w:t>
      </w:r>
      <w:r w:rsidR="0074491B">
        <w:rPr>
          <w:sz w:val="28"/>
          <w:szCs w:val="28"/>
        </w:rPr>
        <w:t xml:space="preserve">инистрацию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сельского </w:t>
      </w:r>
      <w:r w:rsidR="007A11B0">
        <w:rPr>
          <w:sz w:val="28"/>
          <w:szCs w:val="28"/>
        </w:rPr>
        <w:t xml:space="preserve"> поселения </w:t>
      </w:r>
      <w:proofErr w:type="spellStart"/>
      <w:r w:rsidR="007A11B0">
        <w:rPr>
          <w:sz w:val="28"/>
          <w:szCs w:val="28"/>
        </w:rPr>
        <w:t>Тевризского</w:t>
      </w:r>
      <w:proofErr w:type="spellEnd"/>
      <w:r w:rsidR="007A11B0">
        <w:rPr>
          <w:sz w:val="28"/>
          <w:szCs w:val="28"/>
        </w:rPr>
        <w:t xml:space="preserve"> муниципального района</w:t>
      </w:r>
      <w:r w:rsidRPr="00446D3D">
        <w:rPr>
          <w:sz w:val="28"/>
          <w:szCs w:val="28"/>
        </w:rPr>
        <w:t>, которое в течение 5 рабочих дней со дня поступления рассматривает проект заключения об экспертизе и представляет предложения, замечания в сектор экономики.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32. Поступившие от </w:t>
      </w:r>
      <w:r w:rsidR="00BD0249">
        <w:rPr>
          <w:sz w:val="28"/>
          <w:szCs w:val="28"/>
        </w:rPr>
        <w:t>адм</w:t>
      </w:r>
      <w:r w:rsidR="0074491B">
        <w:rPr>
          <w:sz w:val="28"/>
          <w:szCs w:val="28"/>
        </w:rPr>
        <w:t xml:space="preserve">инистрации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сельского</w:t>
      </w:r>
      <w:r w:rsidR="00BD0249">
        <w:rPr>
          <w:sz w:val="28"/>
          <w:szCs w:val="28"/>
        </w:rPr>
        <w:t xml:space="preserve"> поселения </w:t>
      </w:r>
      <w:proofErr w:type="spellStart"/>
      <w:r w:rsidR="00BD0249">
        <w:rPr>
          <w:sz w:val="28"/>
          <w:szCs w:val="28"/>
        </w:rPr>
        <w:t>Тевризского</w:t>
      </w:r>
      <w:proofErr w:type="spellEnd"/>
      <w:r w:rsidR="00BD0249">
        <w:rPr>
          <w:sz w:val="28"/>
          <w:szCs w:val="28"/>
        </w:rPr>
        <w:t xml:space="preserve"> муниципального района</w:t>
      </w:r>
      <w:r w:rsidRPr="00446D3D">
        <w:rPr>
          <w:sz w:val="28"/>
          <w:szCs w:val="28"/>
        </w:rPr>
        <w:t xml:space="preserve"> предложения, замечания рассматриваются сектором экономики при доработке проекта заключения об экспертизе.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  <w:r w:rsidRPr="00446D3D">
        <w:rPr>
          <w:sz w:val="28"/>
          <w:szCs w:val="28"/>
        </w:rPr>
        <w:t xml:space="preserve">33. Заключение об экспертизе направляется </w:t>
      </w:r>
      <w:r w:rsidR="0074491B">
        <w:rPr>
          <w:sz w:val="28"/>
          <w:szCs w:val="28"/>
        </w:rPr>
        <w:t xml:space="preserve">администрации </w:t>
      </w:r>
      <w:proofErr w:type="spellStart"/>
      <w:r w:rsidR="0074491B">
        <w:rPr>
          <w:sz w:val="28"/>
          <w:szCs w:val="28"/>
        </w:rPr>
        <w:t>Утьминского</w:t>
      </w:r>
      <w:proofErr w:type="spellEnd"/>
      <w:r w:rsidR="0074491B">
        <w:rPr>
          <w:sz w:val="28"/>
          <w:szCs w:val="28"/>
        </w:rPr>
        <w:t xml:space="preserve"> сельского</w:t>
      </w:r>
      <w:r w:rsidR="00BD0249">
        <w:rPr>
          <w:sz w:val="28"/>
          <w:szCs w:val="28"/>
        </w:rPr>
        <w:t xml:space="preserve"> поселения </w:t>
      </w:r>
      <w:proofErr w:type="spellStart"/>
      <w:r w:rsidR="00BD0249">
        <w:rPr>
          <w:sz w:val="28"/>
          <w:szCs w:val="28"/>
        </w:rPr>
        <w:t>Тевризского</w:t>
      </w:r>
      <w:proofErr w:type="spellEnd"/>
      <w:r w:rsidR="00BD0249">
        <w:rPr>
          <w:sz w:val="28"/>
          <w:szCs w:val="28"/>
        </w:rPr>
        <w:t xml:space="preserve"> муниципального района</w:t>
      </w:r>
      <w:r w:rsidRPr="00446D3D">
        <w:rPr>
          <w:sz w:val="28"/>
          <w:szCs w:val="28"/>
        </w:rPr>
        <w:t xml:space="preserve">, </w:t>
      </w:r>
      <w:proofErr w:type="gramStart"/>
      <w:r w:rsidRPr="00446D3D">
        <w:rPr>
          <w:sz w:val="28"/>
          <w:szCs w:val="28"/>
        </w:rPr>
        <w:t>обратившемуся</w:t>
      </w:r>
      <w:proofErr w:type="gramEnd"/>
      <w:r w:rsidRPr="00446D3D">
        <w:rPr>
          <w:sz w:val="28"/>
          <w:szCs w:val="28"/>
        </w:rPr>
        <w:t xml:space="preserve"> с предложением о проведении экспертизы данного нормативного правового акта, и размещается на официальном сайте.</w:t>
      </w:r>
    </w:p>
    <w:p w:rsidR="00CC56D5" w:rsidRPr="00446D3D" w:rsidRDefault="00CC56D5" w:rsidP="00B22AED">
      <w:pPr>
        <w:pStyle w:val="ConsPlusNormal"/>
        <w:ind w:right="-286" w:firstLine="709"/>
        <w:jc w:val="both"/>
        <w:rPr>
          <w:sz w:val="28"/>
          <w:szCs w:val="28"/>
        </w:rPr>
      </w:pPr>
    </w:p>
    <w:p w:rsidR="00323CE1" w:rsidRPr="00446D3D" w:rsidRDefault="00323CE1" w:rsidP="00B22AE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B22AE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B22AE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B22AE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B22AED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Pr="00446D3D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AE" w:rsidRDefault="00390AAE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AE" w:rsidRDefault="00390AAE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AE" w:rsidRDefault="00390AAE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AE" w:rsidRDefault="00390AAE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AE" w:rsidRDefault="00390AAE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E8" w:rsidRPr="00F47E12" w:rsidRDefault="008A09E8" w:rsidP="00AB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B0B" w:rsidRPr="00390AAE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</w:t>
      </w:r>
      <w:r w:rsidRPr="0039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постановлению </w:t>
      </w:r>
      <w:r w:rsidR="0067262D" w:rsidRPr="0039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главы </w:t>
      </w:r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 городского</w:t>
      </w:r>
      <w:r w:rsidR="0067262D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7262D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7262D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«</w:t>
      </w:r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администрации </w:t>
      </w:r>
      <w:proofErr w:type="spellStart"/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____________городского</w:t>
      </w:r>
      <w:proofErr w:type="spellEnd"/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(сельского) поселения </w:t>
      </w:r>
      <w:proofErr w:type="spellStart"/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</w:t>
      </w:r>
      <w:proofErr w:type="spellEnd"/>
      <w:r w:rsidR="00EC65C5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  <w:r w:rsidR="0067262D" w:rsidRPr="00390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09E8" w:rsidRPr="00390AAE" w:rsidRDefault="008A09E8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05E9" w:rsidRPr="00390AAE" w:rsidRDefault="00194108" w:rsidP="00390AAE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8A09E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C13948" w:rsidRPr="0039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="00C1394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городского (сельского) поселения «Об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администрации ____________</w:t>
      </w:r>
      <w:r w:rsidR="00B4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94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(сельского) поселения </w:t>
      </w:r>
      <w:proofErr w:type="spellStart"/>
      <w:r w:rsidR="00C1394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C1394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затрагивающих вопросы осуществления предпринимательской и инвестиционной деятельности»</w:t>
      </w:r>
      <w:r w:rsidR="008A09E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реализацию положений федерального законодательства.</w:t>
      </w:r>
    </w:p>
    <w:p w:rsidR="00317C6C" w:rsidRPr="00390AAE" w:rsidRDefault="00317C6C" w:rsidP="00390AAE">
      <w:pPr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AE">
        <w:rPr>
          <w:rFonts w:ascii="Times New Roman" w:hAnsi="Times New Roman" w:cs="Times New Roman"/>
          <w:sz w:val="28"/>
          <w:szCs w:val="28"/>
        </w:rPr>
        <w:t xml:space="preserve">Пунктом 28 ч. 1 ст. 14 Федерального закона </w:t>
      </w:r>
      <w:r w:rsidR="00990D27" w:rsidRPr="00390AA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(далее – Федеральный закон № 131-ФЗ) </w:t>
      </w:r>
      <w:r w:rsidRPr="00390AAE">
        <w:rPr>
          <w:rFonts w:ascii="Times New Roman" w:hAnsi="Times New Roman" w:cs="Times New Roman"/>
          <w:sz w:val="28"/>
          <w:szCs w:val="28"/>
        </w:rPr>
        <w:t>органы местного самоуправления сельского поселения оказывают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317C6C" w:rsidRPr="00390AAE" w:rsidRDefault="00317C6C" w:rsidP="00390AAE">
      <w:pPr>
        <w:tabs>
          <w:tab w:val="left" w:pos="540"/>
        </w:tabs>
        <w:suppressAutoHyphens/>
        <w:spacing w:after="0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AA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390AA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ч. 1 ст. 17.1</w:t>
        </w:r>
      </w:hyperlink>
      <w:r w:rsidRPr="00390AAE">
        <w:rPr>
          <w:rFonts w:ascii="Times New Roman" w:hAnsi="Times New Roman" w:cs="Times New Roman"/>
          <w:sz w:val="28"/>
          <w:szCs w:val="28"/>
        </w:rPr>
        <w:t xml:space="preserve"> Федерального закона № 131-ФЗ,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317C6C" w:rsidRPr="00390AAE" w:rsidRDefault="00317C6C" w:rsidP="00390AAE">
      <w:pPr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AAE">
        <w:rPr>
          <w:rFonts w:ascii="Times New Roman" w:hAnsi="Times New Roman" w:cs="Times New Roman"/>
          <w:sz w:val="28"/>
          <w:szCs w:val="28"/>
        </w:rPr>
        <w:t>Согласно ст. 19 Федерального закона от 25.02.1999 № 39-ФЗ «Об инвестиционной деятельности в Российской Федерации, осуществляемой в форме капитальных вложений» (далее – Федеральный закон № 39-ФЗ) регулирование органами местного самоуправления инвестиционной деятельности, осуществляемой в форме капитальных вложений, предусматривает: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 установления субъектам инвестиционной деятельности льгот по уплате местных налогов</w:t>
      </w:r>
      <w:proofErr w:type="gramEnd"/>
      <w:r w:rsidRPr="00390AAE">
        <w:rPr>
          <w:rFonts w:ascii="Times New Roman" w:hAnsi="Times New Roman" w:cs="Times New Roman"/>
          <w:sz w:val="28"/>
          <w:szCs w:val="28"/>
        </w:rPr>
        <w:t xml:space="preserve">; защиты интересов инвесторов;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 расширения использования средств населения и иных внебюджетных источников </w:t>
      </w:r>
      <w:r w:rsidRPr="00390AAE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жилищного строительства и строительства объектов социально-культурного назначения. </w:t>
      </w:r>
      <w:proofErr w:type="gramStart"/>
      <w:r w:rsidRPr="00390AAE">
        <w:rPr>
          <w:rFonts w:ascii="Times New Roman" w:hAnsi="Times New Roman" w:cs="Times New Roman"/>
          <w:sz w:val="28"/>
          <w:szCs w:val="28"/>
        </w:rPr>
        <w:t xml:space="preserve">Прямое участие органов местного самоуправления в инвестиционной деятельности, осуществляемой в форме капитальных вложений, путем: разработки, утверждения и финансирования инвестиционных проектов, осуществляемых муниципальными образованиями; проведения экспертизы инвестиционных проектов в соответствии с </w:t>
      </w:r>
      <w:hyperlink r:id="rId6" w:history="1">
        <w:r w:rsidRPr="00390AA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90AAE">
        <w:rPr>
          <w:rFonts w:ascii="Times New Roman" w:hAnsi="Times New Roman" w:cs="Times New Roman"/>
          <w:sz w:val="28"/>
          <w:szCs w:val="28"/>
        </w:rPr>
        <w:t xml:space="preserve"> Российской Федерации; выпуска муниципальных займов в соответствии с </w:t>
      </w:r>
      <w:hyperlink r:id="rId7" w:history="1">
        <w:r w:rsidRPr="00390AA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90AAE">
        <w:rPr>
          <w:rFonts w:ascii="Times New Roman" w:hAnsi="Times New Roman" w:cs="Times New Roman"/>
          <w:sz w:val="28"/>
          <w:szCs w:val="28"/>
        </w:rPr>
        <w:t xml:space="preserve"> Российской Федерации;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  <w:proofErr w:type="gramEnd"/>
    </w:p>
    <w:p w:rsidR="00317C6C" w:rsidRPr="00390AAE" w:rsidRDefault="00317C6C" w:rsidP="00390AAE">
      <w:pPr>
        <w:autoSpaceDE w:val="0"/>
        <w:autoSpaceDN w:val="0"/>
        <w:adjustRightInd w:val="0"/>
        <w:spacing w:after="0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A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390A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90AAE">
        <w:rPr>
          <w:rFonts w:ascii="Times New Roman" w:hAnsi="Times New Roman" w:cs="Times New Roman"/>
          <w:sz w:val="28"/>
          <w:szCs w:val="28"/>
        </w:rPr>
        <w:t>. 1 ст. 14 Федерального закона № 39-ФЗ инвестиционные проекты, финансирование которых планируется осуществлять полностью или частично за счет средств местных бюджетов,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порядке, которые установлены соответственно муниципальными правовыми актами.</w:t>
      </w:r>
    </w:p>
    <w:p w:rsidR="008A09E8" w:rsidRPr="00390AAE" w:rsidRDefault="008A09E8" w:rsidP="00390AAE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 с требованиями Фед</w:t>
      </w:r>
      <w:r w:rsidR="00BC3483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№ </w:t>
      </w:r>
      <w:r w:rsidR="00341240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131-ФЗ, а также в соответствии с Законом Омской области от 26.12.2013 № 1602-ОЗ «Об отдельных вопросах оценки регулирующего воздействия проектов нормативных правовых актов и экспертизы нормативных </w:t>
      </w:r>
      <w:r w:rsidR="00637472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в Омской области» 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 на совершенствование системы </w:t>
      </w:r>
      <w:r w:rsidR="00637472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отношений в сфере инвестиционной деятельности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37472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городском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472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="00637472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proofErr w:type="spellStart"/>
      <w:r w:rsidR="00170C3B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района.</w:t>
      </w:r>
      <w:proofErr w:type="gramEnd"/>
    </w:p>
    <w:p w:rsidR="00E82B0B" w:rsidRPr="00390AAE" w:rsidRDefault="00E82B0B" w:rsidP="00390AAE">
      <w:pPr>
        <w:spacing w:line="240" w:lineRule="exact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6356F" w:rsidRPr="00390AAE" w:rsidRDefault="0006356F" w:rsidP="00390AAE">
      <w:pPr>
        <w:spacing w:line="240" w:lineRule="exact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E82B0B" w:rsidRPr="00390AAE" w:rsidRDefault="0006356F" w:rsidP="00390AAE">
      <w:pPr>
        <w:spacing w:after="0" w:line="240" w:lineRule="exact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2B0B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82B0B" w:rsidRPr="00390AAE" w:rsidRDefault="00E82B0B" w:rsidP="00390AAE">
      <w:pPr>
        <w:spacing w:after="0" w:line="240" w:lineRule="exact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2" w:rsidRPr="00390AAE" w:rsidRDefault="00E82B0B" w:rsidP="00390AAE">
      <w:pPr>
        <w:spacing w:after="0" w:line="240" w:lineRule="exact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8A09E8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6356F" w:rsidRPr="0039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Г.А. Котов</w:t>
      </w:r>
    </w:p>
    <w:sectPr w:rsidR="00221FD2" w:rsidRPr="00390AAE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00"/>
    <w:rsid w:val="000204C4"/>
    <w:rsid w:val="00026F6F"/>
    <w:rsid w:val="0002788C"/>
    <w:rsid w:val="00052BEE"/>
    <w:rsid w:val="0006356F"/>
    <w:rsid w:val="000E6975"/>
    <w:rsid w:val="00107657"/>
    <w:rsid w:val="00112A33"/>
    <w:rsid w:val="001232CF"/>
    <w:rsid w:val="00170C3B"/>
    <w:rsid w:val="00194108"/>
    <w:rsid w:val="001A0B00"/>
    <w:rsid w:val="001F42D0"/>
    <w:rsid w:val="00217994"/>
    <w:rsid w:val="00221FD2"/>
    <w:rsid w:val="00243C1F"/>
    <w:rsid w:val="00255395"/>
    <w:rsid w:val="002A59B8"/>
    <w:rsid w:val="002B33A0"/>
    <w:rsid w:val="002D3C69"/>
    <w:rsid w:val="002F1192"/>
    <w:rsid w:val="00317C6C"/>
    <w:rsid w:val="00323CE1"/>
    <w:rsid w:val="00341240"/>
    <w:rsid w:val="00357B7A"/>
    <w:rsid w:val="0036281D"/>
    <w:rsid w:val="003757DC"/>
    <w:rsid w:val="00390AAE"/>
    <w:rsid w:val="003A6249"/>
    <w:rsid w:val="003B0527"/>
    <w:rsid w:val="003F4186"/>
    <w:rsid w:val="00423CC8"/>
    <w:rsid w:val="00446D3D"/>
    <w:rsid w:val="0046659E"/>
    <w:rsid w:val="004E4449"/>
    <w:rsid w:val="005410C5"/>
    <w:rsid w:val="00571C48"/>
    <w:rsid w:val="00575E76"/>
    <w:rsid w:val="00581AFB"/>
    <w:rsid w:val="0058364A"/>
    <w:rsid w:val="005E2A57"/>
    <w:rsid w:val="005F57B9"/>
    <w:rsid w:val="006001BD"/>
    <w:rsid w:val="006049F9"/>
    <w:rsid w:val="00637472"/>
    <w:rsid w:val="0067262D"/>
    <w:rsid w:val="0071505D"/>
    <w:rsid w:val="00732AB0"/>
    <w:rsid w:val="00733362"/>
    <w:rsid w:val="007366EC"/>
    <w:rsid w:val="0074491B"/>
    <w:rsid w:val="007653AC"/>
    <w:rsid w:val="007822D2"/>
    <w:rsid w:val="007A11B0"/>
    <w:rsid w:val="007A2138"/>
    <w:rsid w:val="007F627C"/>
    <w:rsid w:val="008304B5"/>
    <w:rsid w:val="0084300A"/>
    <w:rsid w:val="00861299"/>
    <w:rsid w:val="00891100"/>
    <w:rsid w:val="00892C59"/>
    <w:rsid w:val="008A09E8"/>
    <w:rsid w:val="008A671A"/>
    <w:rsid w:val="00905BA1"/>
    <w:rsid w:val="00915757"/>
    <w:rsid w:val="00937AF4"/>
    <w:rsid w:val="00990B27"/>
    <w:rsid w:val="00990D27"/>
    <w:rsid w:val="00993431"/>
    <w:rsid w:val="009C7879"/>
    <w:rsid w:val="009E3F09"/>
    <w:rsid w:val="00A25470"/>
    <w:rsid w:val="00A4220A"/>
    <w:rsid w:val="00A77145"/>
    <w:rsid w:val="00A77501"/>
    <w:rsid w:val="00AB6325"/>
    <w:rsid w:val="00AC4CFE"/>
    <w:rsid w:val="00AF51BE"/>
    <w:rsid w:val="00B2073A"/>
    <w:rsid w:val="00B22AED"/>
    <w:rsid w:val="00B41E11"/>
    <w:rsid w:val="00B44975"/>
    <w:rsid w:val="00B5444D"/>
    <w:rsid w:val="00B655AB"/>
    <w:rsid w:val="00B82CD2"/>
    <w:rsid w:val="00B87E0C"/>
    <w:rsid w:val="00BA355A"/>
    <w:rsid w:val="00BC3483"/>
    <w:rsid w:val="00BD0249"/>
    <w:rsid w:val="00C11096"/>
    <w:rsid w:val="00C13948"/>
    <w:rsid w:val="00C326C2"/>
    <w:rsid w:val="00C57F25"/>
    <w:rsid w:val="00C73B3B"/>
    <w:rsid w:val="00C771E4"/>
    <w:rsid w:val="00CC56D5"/>
    <w:rsid w:val="00CF6A30"/>
    <w:rsid w:val="00D04698"/>
    <w:rsid w:val="00D07624"/>
    <w:rsid w:val="00D34AD8"/>
    <w:rsid w:val="00D42973"/>
    <w:rsid w:val="00D81503"/>
    <w:rsid w:val="00DB1C10"/>
    <w:rsid w:val="00DD251C"/>
    <w:rsid w:val="00DF4F2F"/>
    <w:rsid w:val="00E072F4"/>
    <w:rsid w:val="00E33512"/>
    <w:rsid w:val="00E40C3B"/>
    <w:rsid w:val="00E74F81"/>
    <w:rsid w:val="00E82B0B"/>
    <w:rsid w:val="00E9308A"/>
    <w:rsid w:val="00EA49A3"/>
    <w:rsid w:val="00EC65C5"/>
    <w:rsid w:val="00ED1175"/>
    <w:rsid w:val="00EF2809"/>
    <w:rsid w:val="00F410C6"/>
    <w:rsid w:val="00F47E12"/>
    <w:rsid w:val="00F55BD0"/>
    <w:rsid w:val="00F605E9"/>
    <w:rsid w:val="00F775CC"/>
    <w:rsid w:val="00F95457"/>
    <w:rsid w:val="00FB4308"/>
    <w:rsid w:val="00FC1EC4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A0B00"/>
    <w:rPr>
      <w:b/>
      <w:bCs/>
    </w:rPr>
  </w:style>
  <w:style w:type="character" w:styleId="a8">
    <w:name w:val="Hyperlink"/>
    <w:uiPriority w:val="99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FB2B191311B365450F22A09B58AD79AEB0B95F175B8D01EE34BAC2C25A9D82101D12C4BD14561174x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B2B191311B365450F22A09B58AD79ADB1B95E115F8D01EE34BAC2C25A9D82101D12C4BD14571574x6P" TargetMode="External"/><Relationship Id="rId5" Type="http://schemas.openxmlformats.org/officeDocument/2006/relationships/hyperlink" Target="consultantplus://offline/ref=761E3EB51ACD38F231554BF1C59390E0D1A6DC3331327CF8DB6F6D53434E29EDD3FC4340E3eFF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22785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Asus</cp:lastModifiedBy>
  <cp:revision>18</cp:revision>
  <cp:lastPrinted>2018-06-25T15:46:00Z</cp:lastPrinted>
  <dcterms:created xsi:type="dcterms:W3CDTF">2018-05-12T11:25:00Z</dcterms:created>
  <dcterms:modified xsi:type="dcterms:W3CDTF">2018-07-23T04:26:00Z</dcterms:modified>
</cp:coreProperties>
</file>