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29" w:rsidRPr="00B83348" w:rsidRDefault="00BA1329" w:rsidP="00BA1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48">
        <w:rPr>
          <w:rFonts w:ascii="Times New Roman" w:hAnsi="Times New Roman" w:cs="Times New Roman"/>
          <w:b/>
          <w:sz w:val="28"/>
          <w:szCs w:val="28"/>
        </w:rPr>
        <w:t>АДМИНИСТРАЦИЯ УТЬМИНСКОГО  СЕЛЬСКОГО ПОСЕЛЕНИЯ</w:t>
      </w:r>
    </w:p>
    <w:p w:rsidR="00BA1329" w:rsidRPr="00B83348" w:rsidRDefault="00BA1329" w:rsidP="00BA132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48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  <w:r w:rsidRPr="00B83348"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</w:p>
    <w:p w:rsidR="00BA1329" w:rsidRPr="00B83348" w:rsidRDefault="00BA1329" w:rsidP="00BA1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329" w:rsidRPr="003A2C33" w:rsidRDefault="00BA1329" w:rsidP="00BA1329">
      <w:pPr>
        <w:jc w:val="center"/>
        <w:rPr>
          <w:sz w:val="24"/>
          <w:szCs w:val="24"/>
        </w:rPr>
      </w:pPr>
      <w:r w:rsidRPr="00B833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1329" w:rsidRPr="003A2C33" w:rsidRDefault="00BA1329" w:rsidP="00BA1329">
      <w:pPr>
        <w:jc w:val="center"/>
        <w:rPr>
          <w:sz w:val="24"/>
          <w:szCs w:val="24"/>
        </w:rPr>
      </w:pPr>
    </w:p>
    <w:p w:rsidR="00BA1329" w:rsidRPr="003A2C33" w:rsidRDefault="00BA1329" w:rsidP="00BA1329">
      <w:pPr>
        <w:rPr>
          <w:sz w:val="24"/>
          <w:szCs w:val="24"/>
        </w:rPr>
        <w:sectPr w:rsidR="00BA1329" w:rsidRPr="003A2C33" w:rsidSect="00E85771">
          <w:pgSz w:w="11909" w:h="16834"/>
          <w:pgMar w:top="851" w:right="567" w:bottom="720" w:left="1701" w:header="720" w:footer="720" w:gutter="0"/>
          <w:cols w:space="720"/>
        </w:sectPr>
      </w:pPr>
    </w:p>
    <w:p w:rsidR="00BA1329" w:rsidRDefault="00001CE7" w:rsidP="00BA132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 13 июля 2018</w:t>
      </w:r>
      <w:r w:rsidR="00BA1329" w:rsidRPr="003A2C3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="00BA1329" w:rsidRPr="003A2C33">
        <w:rPr>
          <w:sz w:val="24"/>
          <w:szCs w:val="24"/>
        </w:rPr>
        <w:t xml:space="preserve">                                                          </w:t>
      </w:r>
      <w:r w:rsidR="00BA1329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№ 50-п</w:t>
      </w:r>
      <w:r w:rsidR="00BA1329" w:rsidRPr="003A2C33">
        <w:rPr>
          <w:sz w:val="24"/>
          <w:szCs w:val="24"/>
        </w:rPr>
        <w:t xml:space="preserve">   </w:t>
      </w:r>
    </w:p>
    <w:p w:rsidR="00BA1329" w:rsidRPr="00B83348" w:rsidRDefault="00BA1329" w:rsidP="00BA1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329" w:rsidRPr="00B83348" w:rsidRDefault="00BA1329" w:rsidP="00BA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исчисления, размерах, сроках и (или) об условиях уплаты платежей, являющихся источниками неналоговых доходов бюджета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BA1329" w:rsidRPr="00B83348" w:rsidRDefault="00BA1329" w:rsidP="00BA1329">
      <w:pPr>
        <w:jc w:val="center"/>
        <w:rPr>
          <w:rFonts w:ascii="Times New Roman" w:hAnsi="Times New Roman" w:cs="Times New Roman"/>
          <w:sz w:val="24"/>
          <w:szCs w:val="24"/>
        </w:rPr>
        <w:sectPr w:rsidR="00BA1329" w:rsidRPr="00B83348">
          <w:type w:val="continuous"/>
          <w:pgSz w:w="11909" w:h="16834"/>
          <w:pgMar w:top="1440" w:right="569" w:bottom="720" w:left="1505" w:header="720" w:footer="720" w:gutter="0"/>
          <w:cols w:space="720"/>
        </w:sectPr>
      </w:pPr>
    </w:p>
    <w:p w:rsidR="00BA1329" w:rsidRPr="00B83348" w:rsidRDefault="00BA1329" w:rsidP="00BA132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A1329" w:rsidRPr="00B83348" w:rsidRDefault="00BA1329" w:rsidP="00BA1329">
      <w:pPr>
        <w:rPr>
          <w:rFonts w:ascii="Times New Roman" w:hAnsi="Times New Roman" w:cs="Times New Roman"/>
          <w:b/>
          <w:sz w:val="24"/>
          <w:szCs w:val="24"/>
        </w:rPr>
        <w:sectPr w:rsidR="00BA1329" w:rsidRPr="00B83348">
          <w:type w:val="continuous"/>
          <w:pgSz w:w="11909" w:h="16834"/>
          <w:pgMar w:top="1440" w:right="4543" w:bottom="720" w:left="3168" w:header="720" w:footer="720" w:gutter="0"/>
          <w:cols w:num="2" w:space="720" w:equalWidth="0">
            <w:col w:w="720" w:space="2758"/>
            <w:col w:w="720"/>
          </w:cols>
        </w:sectPr>
      </w:pPr>
    </w:p>
    <w:p w:rsidR="00BA1329" w:rsidRPr="003A2C33" w:rsidRDefault="00BA1329" w:rsidP="00BA1329">
      <w:pPr>
        <w:ind w:firstLine="708"/>
        <w:jc w:val="both"/>
        <w:rPr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статьёй 41 Бюджетного кодекса Российской Федерации</w:t>
      </w:r>
      <w:r w:rsidRPr="003A2C33">
        <w:rPr>
          <w:sz w:val="24"/>
          <w:szCs w:val="24"/>
        </w:rPr>
        <w:t xml:space="preserve">  </w:t>
      </w:r>
    </w:p>
    <w:p w:rsidR="00BA1329" w:rsidRPr="003A2C33" w:rsidRDefault="00BA1329" w:rsidP="00BA1329">
      <w:pPr>
        <w:shd w:val="clear" w:color="auto" w:fill="FFFFFF"/>
        <w:spacing w:before="43" w:line="310" w:lineRule="exact"/>
        <w:jc w:val="both"/>
        <w:rPr>
          <w:b/>
          <w:spacing w:val="-2"/>
          <w:sz w:val="24"/>
          <w:szCs w:val="24"/>
        </w:rPr>
      </w:pPr>
      <w:r w:rsidRPr="003A2C33">
        <w:rPr>
          <w:b/>
          <w:spacing w:val="-2"/>
          <w:sz w:val="24"/>
          <w:szCs w:val="24"/>
        </w:rPr>
        <w:t>ПОСТАНОВЛЯЮ:</w:t>
      </w:r>
    </w:p>
    <w:p w:rsidR="00BA1329" w:rsidRPr="00B83348" w:rsidRDefault="00BA1329" w:rsidP="00BA13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           1.Утвердить  Положение о порядке исчисления, размерах, сроках и (или) об условиях   уплаты платежей, являющихся источниками неналоговых доходов бюджета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согласно приложению.</w:t>
      </w:r>
    </w:p>
    <w:p w:rsidR="00BA1329" w:rsidRPr="00B83348" w:rsidRDefault="00BA1329" w:rsidP="00BA13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подлежит опубликованию в газете «Официальный бюллетень органов местного самоуправления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размещению на официальном сайте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BA1329" w:rsidRPr="00B83348" w:rsidRDefault="00BA1329" w:rsidP="00BA13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83348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 </w:t>
      </w:r>
      <w:proofErr w:type="gramStart"/>
      <w:r w:rsidRPr="00B83348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 w:rsidRPr="00B8334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</w:p>
    <w:p w:rsidR="00BA1329" w:rsidRDefault="00BA1329" w:rsidP="00BA1329">
      <w:pPr>
        <w:pStyle w:val="a5"/>
        <w:spacing w:line="360" w:lineRule="auto"/>
        <w:ind w:firstLine="0"/>
        <w:rPr>
          <w:sz w:val="24"/>
          <w:szCs w:val="24"/>
        </w:rPr>
      </w:pPr>
      <w:r w:rsidRPr="003A2C33">
        <w:rPr>
          <w:sz w:val="24"/>
          <w:szCs w:val="24"/>
        </w:rPr>
        <w:t xml:space="preserve">          </w:t>
      </w:r>
    </w:p>
    <w:p w:rsidR="00BA1329" w:rsidRPr="003A2C33" w:rsidRDefault="00BA1329" w:rsidP="00BA1329">
      <w:pPr>
        <w:pStyle w:val="a5"/>
        <w:spacing w:line="360" w:lineRule="auto"/>
        <w:ind w:firstLine="0"/>
        <w:rPr>
          <w:sz w:val="24"/>
          <w:szCs w:val="24"/>
        </w:rPr>
      </w:pPr>
    </w:p>
    <w:p w:rsidR="00BA1329" w:rsidRPr="00B83348" w:rsidRDefault="00BA1329" w:rsidP="00BA1329">
      <w:pPr>
        <w:pStyle w:val="a7"/>
        <w:rPr>
          <w:sz w:val="24"/>
          <w:szCs w:val="24"/>
        </w:rPr>
      </w:pPr>
      <w:r w:rsidRPr="00B83348">
        <w:rPr>
          <w:sz w:val="24"/>
          <w:szCs w:val="24"/>
        </w:rPr>
        <w:t xml:space="preserve">Глава </w:t>
      </w:r>
      <w:proofErr w:type="spellStart"/>
      <w:r w:rsidRPr="00B83348">
        <w:rPr>
          <w:sz w:val="24"/>
          <w:szCs w:val="24"/>
        </w:rPr>
        <w:t>Утьминского</w:t>
      </w:r>
      <w:proofErr w:type="spellEnd"/>
      <w:r w:rsidRPr="00B83348">
        <w:rPr>
          <w:sz w:val="24"/>
          <w:szCs w:val="24"/>
        </w:rPr>
        <w:t xml:space="preserve">  сельского поселения</w:t>
      </w:r>
    </w:p>
    <w:p w:rsidR="00BA1329" w:rsidRPr="00B83348" w:rsidRDefault="00BA1329" w:rsidP="00BA1329">
      <w:pPr>
        <w:pStyle w:val="a7"/>
        <w:rPr>
          <w:sz w:val="24"/>
          <w:szCs w:val="24"/>
        </w:rPr>
      </w:pPr>
      <w:proofErr w:type="spellStart"/>
      <w:r w:rsidRPr="00B83348">
        <w:rPr>
          <w:sz w:val="24"/>
          <w:szCs w:val="24"/>
        </w:rPr>
        <w:t>Тевризского</w:t>
      </w:r>
      <w:proofErr w:type="spellEnd"/>
      <w:r w:rsidRPr="00B83348">
        <w:rPr>
          <w:sz w:val="24"/>
          <w:szCs w:val="24"/>
        </w:rPr>
        <w:t xml:space="preserve"> муниципального района</w:t>
      </w:r>
    </w:p>
    <w:p w:rsidR="00BA1329" w:rsidRPr="00B83348" w:rsidRDefault="00BA1329" w:rsidP="00BA1329">
      <w:pPr>
        <w:pStyle w:val="a7"/>
        <w:rPr>
          <w:sz w:val="24"/>
          <w:szCs w:val="24"/>
        </w:rPr>
      </w:pPr>
      <w:r w:rsidRPr="00B83348">
        <w:rPr>
          <w:sz w:val="24"/>
          <w:szCs w:val="24"/>
        </w:rPr>
        <w:t>Омской области                                                                                 Н.Н.Дмитриева</w:t>
      </w:r>
    </w:p>
    <w:p w:rsidR="00BA1329" w:rsidRPr="002F74FA" w:rsidRDefault="00BA1329" w:rsidP="00BA1329">
      <w:pPr>
        <w:shd w:val="clear" w:color="auto" w:fill="FFFFFF"/>
        <w:spacing w:line="317" w:lineRule="exact"/>
        <w:ind w:left="763" w:right="36"/>
        <w:jc w:val="both"/>
        <w:rPr>
          <w:sz w:val="28"/>
          <w:szCs w:val="28"/>
        </w:rPr>
      </w:pPr>
    </w:p>
    <w:p w:rsidR="00BA1329" w:rsidRPr="002F74FA" w:rsidRDefault="00BA1329" w:rsidP="00BA1329">
      <w:pPr>
        <w:shd w:val="clear" w:color="auto" w:fill="FFFFFF"/>
        <w:spacing w:line="317" w:lineRule="exact"/>
        <w:ind w:left="763" w:right="36"/>
        <w:jc w:val="both"/>
        <w:rPr>
          <w:sz w:val="28"/>
          <w:szCs w:val="28"/>
        </w:rPr>
      </w:pPr>
    </w:p>
    <w:p w:rsidR="00BA1329" w:rsidRPr="002F74FA" w:rsidRDefault="00BA1329" w:rsidP="00BA1329">
      <w:pPr>
        <w:rPr>
          <w:sz w:val="28"/>
          <w:szCs w:val="28"/>
        </w:rPr>
        <w:sectPr w:rsidR="00BA1329" w:rsidRPr="002F74FA">
          <w:type w:val="continuous"/>
          <w:pgSz w:w="11909" w:h="16834"/>
          <w:pgMar w:top="1440" w:right="1109" w:bottom="720" w:left="1505" w:header="720" w:footer="720" w:gutter="0"/>
          <w:cols w:space="720"/>
        </w:sectPr>
      </w:pPr>
    </w:p>
    <w:p w:rsidR="00BA1329" w:rsidRPr="002F74FA" w:rsidRDefault="00BA1329" w:rsidP="00BA1329">
      <w:pPr>
        <w:framePr w:h="2174" w:hSpace="36" w:wrap="notBeside" w:vAnchor="text" w:hAnchor="margin" w:x="-4197" w:y="419"/>
        <w:rPr>
          <w:sz w:val="28"/>
          <w:szCs w:val="28"/>
        </w:rPr>
      </w:pPr>
    </w:p>
    <w:p w:rsidR="00BA1329" w:rsidRPr="00FA258E" w:rsidRDefault="00BA1329" w:rsidP="00BA1329">
      <w:pPr>
        <w:pStyle w:val="a7"/>
        <w:jc w:val="right"/>
      </w:pPr>
      <w:r w:rsidRPr="00FA258E">
        <w:t>ПРИЛОЖЕНИЕ</w:t>
      </w:r>
    </w:p>
    <w:p w:rsidR="00BA1329" w:rsidRPr="00FA258E" w:rsidRDefault="00BA1329" w:rsidP="00BA1329">
      <w:pPr>
        <w:pStyle w:val="a7"/>
        <w:jc w:val="right"/>
      </w:pPr>
      <w:r w:rsidRPr="00FA258E">
        <w:t>к   постановлению Администрации</w:t>
      </w:r>
    </w:p>
    <w:p w:rsidR="00BA1329" w:rsidRPr="00FA258E" w:rsidRDefault="00BA1329" w:rsidP="00BA1329">
      <w:pPr>
        <w:pStyle w:val="a7"/>
        <w:jc w:val="right"/>
      </w:pPr>
      <w:proofErr w:type="spellStart"/>
      <w:r>
        <w:t>Утьминского</w:t>
      </w:r>
      <w:proofErr w:type="spellEnd"/>
      <w:r>
        <w:t xml:space="preserve">   </w:t>
      </w:r>
      <w:r w:rsidRPr="00FA258E">
        <w:t xml:space="preserve">сельского поселения </w:t>
      </w:r>
    </w:p>
    <w:p w:rsidR="00BA1329" w:rsidRPr="00FA258E" w:rsidRDefault="00BA1329" w:rsidP="00BA1329">
      <w:pPr>
        <w:jc w:val="right"/>
        <w:rPr>
          <w:b/>
          <w:bCs/>
          <w:sz w:val="24"/>
          <w:szCs w:val="24"/>
        </w:rPr>
      </w:pPr>
      <w:r w:rsidRPr="00FA258E">
        <w:rPr>
          <w:sz w:val="24"/>
          <w:szCs w:val="24"/>
        </w:rPr>
        <w:t xml:space="preserve">от </w:t>
      </w:r>
      <w:r w:rsidR="00001CE7">
        <w:rPr>
          <w:sz w:val="24"/>
          <w:szCs w:val="24"/>
        </w:rPr>
        <w:t>13.07.2018</w:t>
      </w:r>
      <w:r w:rsidRPr="00FA258E">
        <w:rPr>
          <w:sz w:val="24"/>
          <w:szCs w:val="24"/>
        </w:rPr>
        <w:t xml:space="preserve"> г </w:t>
      </w:r>
      <w:r w:rsidR="00001CE7">
        <w:rPr>
          <w:sz w:val="24"/>
          <w:szCs w:val="24"/>
        </w:rPr>
        <w:t>.</w:t>
      </w:r>
      <w:r w:rsidRPr="00FA258E">
        <w:rPr>
          <w:sz w:val="24"/>
          <w:szCs w:val="24"/>
        </w:rPr>
        <w:t xml:space="preserve">  № </w:t>
      </w:r>
      <w:r w:rsidR="00001CE7">
        <w:rPr>
          <w:sz w:val="24"/>
          <w:szCs w:val="24"/>
        </w:rPr>
        <w:t>50-п</w:t>
      </w:r>
    </w:p>
    <w:p w:rsidR="00BA1329" w:rsidRPr="00FA258E" w:rsidRDefault="00BA1329" w:rsidP="00BA1329">
      <w:pPr>
        <w:shd w:val="clear" w:color="auto" w:fill="FFFFFF"/>
        <w:spacing w:line="317" w:lineRule="exact"/>
        <w:ind w:left="194"/>
        <w:jc w:val="center"/>
        <w:rPr>
          <w:b/>
          <w:bCs/>
          <w:sz w:val="24"/>
          <w:szCs w:val="24"/>
        </w:rPr>
      </w:pPr>
    </w:p>
    <w:p w:rsidR="00BA1329" w:rsidRPr="00FA258E" w:rsidRDefault="00BA1329" w:rsidP="00BA1329">
      <w:pPr>
        <w:shd w:val="clear" w:color="auto" w:fill="FFFFFF"/>
        <w:spacing w:line="317" w:lineRule="exact"/>
        <w:ind w:left="194"/>
        <w:jc w:val="center"/>
        <w:rPr>
          <w:b/>
          <w:bCs/>
          <w:sz w:val="24"/>
          <w:szCs w:val="24"/>
        </w:rPr>
      </w:pPr>
      <w:r w:rsidRPr="00FA258E">
        <w:rPr>
          <w:b/>
          <w:spacing w:val="-1"/>
          <w:sz w:val="24"/>
          <w:szCs w:val="24"/>
        </w:rPr>
        <w:t xml:space="preserve"> Положения о порядке исчисления, размерах, сроках и (или) об условиях   уплаты платежей, являющихся источниками неналоговых доходов   бюджета </w:t>
      </w:r>
      <w:proofErr w:type="spellStart"/>
      <w:r>
        <w:rPr>
          <w:b/>
          <w:spacing w:val="-1"/>
          <w:sz w:val="24"/>
          <w:szCs w:val="24"/>
        </w:rPr>
        <w:t>Утьминского</w:t>
      </w:r>
      <w:proofErr w:type="spellEnd"/>
      <w:r w:rsidRPr="00FA258E">
        <w:rPr>
          <w:b/>
          <w:spacing w:val="-1"/>
          <w:sz w:val="24"/>
          <w:szCs w:val="24"/>
        </w:rPr>
        <w:t xml:space="preserve">  сельского поселения</w:t>
      </w:r>
    </w:p>
    <w:p w:rsidR="00BA1329" w:rsidRPr="00FA258E" w:rsidRDefault="00BA1329" w:rsidP="00BA1329">
      <w:pPr>
        <w:ind w:left="360"/>
        <w:jc w:val="center"/>
        <w:rPr>
          <w:b/>
          <w:sz w:val="24"/>
          <w:szCs w:val="24"/>
        </w:rPr>
      </w:pPr>
      <w:r w:rsidRPr="00FA258E">
        <w:rPr>
          <w:b/>
          <w:sz w:val="24"/>
          <w:szCs w:val="24"/>
        </w:rPr>
        <w:t>Статья 1.Общие положения</w:t>
      </w:r>
    </w:p>
    <w:p w:rsidR="00BA1329" w:rsidRPr="00B83348" w:rsidRDefault="00BA1329" w:rsidP="00BA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1.1.  Настоящее Положение разработано в соответствии с пунктом 6 статьи 41 бюджетного кодекса Российской Федерации и определяет порядок начисления, размер, сроки и (или) условия уплаты неналоговых доходов в бюджет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1329" w:rsidRPr="00B83348" w:rsidRDefault="00BA1329" w:rsidP="00BA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сельского поселения (далее </w:t>
      </w:r>
      <w:proofErr w:type="gramStart"/>
      <w:r w:rsidRPr="00B8334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83348">
        <w:rPr>
          <w:rFonts w:ascii="Times New Roman" w:hAnsi="Times New Roman" w:cs="Times New Roman"/>
          <w:sz w:val="24"/>
          <w:szCs w:val="24"/>
        </w:rPr>
        <w:t xml:space="preserve">дминистрация) является администратором и  главным администратором доходов бюджета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1329" w:rsidRPr="00B83348" w:rsidRDefault="00BA1329" w:rsidP="00BA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1.3. Плательщиками неналоговых доходов являются физические и юридические лица </w:t>
      </w:r>
    </w:p>
    <w:p w:rsidR="00BA1329" w:rsidRPr="00B83348" w:rsidRDefault="00BA1329" w:rsidP="00BA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( далее - плательщики).</w:t>
      </w:r>
    </w:p>
    <w:p w:rsidR="00BA1329" w:rsidRPr="00B83348" w:rsidRDefault="00BA1329" w:rsidP="00BA132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1.4. К неналоговым доходам бюджета 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 сельского поселения относятся: 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   1.4.1. </w:t>
      </w:r>
      <w:r w:rsidRPr="00B8334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Доходы от продажи земельных участков, находящихся в собственности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сельского поселения</w:t>
      </w:r>
      <w:r w:rsidRPr="00FA258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(за исключением земельных участков муниципальных бюджетных и автономных учреждений);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258E">
        <w:rPr>
          <w:rFonts w:ascii="Times New Roman" w:hAnsi="Times New Roman" w:cs="Times New Roman"/>
          <w:sz w:val="24"/>
          <w:szCs w:val="24"/>
        </w:rPr>
        <w:t xml:space="preserve">      1.4.2. </w:t>
      </w:r>
      <w:r w:rsidRPr="00FA258E">
        <w:rPr>
          <w:rFonts w:ascii="Times New Roman" w:hAnsi="Times New Roman" w:cs="Times New Roman"/>
          <w:snapToGrid w:val="0"/>
          <w:sz w:val="24"/>
          <w:szCs w:val="24"/>
        </w:rPr>
        <w:t>Доходы от реализации иного имущества, находящегося в собственности по</w:t>
      </w:r>
      <w:r>
        <w:rPr>
          <w:rFonts w:ascii="Times New Roman" w:hAnsi="Times New Roman" w:cs="Times New Roman"/>
          <w:snapToGrid w:val="0"/>
          <w:sz w:val="24"/>
          <w:szCs w:val="24"/>
        </w:rPr>
        <w:t>селения</w:t>
      </w:r>
      <w:r w:rsidRPr="00FA258E">
        <w:rPr>
          <w:rFonts w:ascii="Times New Roman" w:hAnsi="Times New Roman" w:cs="Times New Roman"/>
          <w:snapToGrid w:val="0"/>
          <w:sz w:val="24"/>
          <w:szCs w:val="24"/>
        </w:rPr>
        <w:t xml:space="preserve"> (за исключением имущества муниципальных бюджетных и автономных учреждений, а также  имущества муниципальных унитарных предприятий,   в том числе казенных),  в части реализации основных средств по указанному имуществу</w:t>
      </w:r>
      <w:r w:rsidRPr="00FA258E">
        <w:rPr>
          <w:rFonts w:ascii="Times New Roman" w:hAnsi="Times New Roman" w:cs="Times New Roman"/>
          <w:sz w:val="24"/>
          <w:szCs w:val="24"/>
        </w:rPr>
        <w:t>;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258E">
        <w:rPr>
          <w:rFonts w:ascii="Times New Roman" w:hAnsi="Times New Roman" w:cs="Times New Roman"/>
          <w:sz w:val="24"/>
          <w:szCs w:val="24"/>
        </w:rPr>
        <w:t xml:space="preserve">      1.4.3. Доходы от сдачи в аренду имущества, находящегося  в оперативном управле</w:t>
      </w:r>
      <w:r>
        <w:rPr>
          <w:rFonts w:ascii="Times New Roman" w:hAnsi="Times New Roman" w:cs="Times New Roman"/>
          <w:sz w:val="24"/>
          <w:szCs w:val="24"/>
        </w:rPr>
        <w:t>нии органов управления поселения и созданных им</w:t>
      </w:r>
      <w:r w:rsidRPr="00FA258E">
        <w:rPr>
          <w:rFonts w:ascii="Times New Roman" w:hAnsi="Times New Roman" w:cs="Times New Roman"/>
          <w:sz w:val="24"/>
          <w:szCs w:val="24"/>
        </w:rPr>
        <w:t xml:space="preserve"> учреждений </w:t>
      </w:r>
      <w:proofErr w:type="gramStart"/>
      <w:r w:rsidRPr="00FA25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258E">
        <w:rPr>
          <w:rFonts w:ascii="Times New Roman" w:hAnsi="Times New Roman" w:cs="Times New Roman"/>
          <w:sz w:val="24"/>
          <w:szCs w:val="24"/>
        </w:rPr>
        <w:t xml:space="preserve">за исключением имущества муниципальных бюджетных и автономных учреждений);          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258E">
        <w:rPr>
          <w:rFonts w:ascii="Times New Roman" w:hAnsi="Times New Roman" w:cs="Times New Roman"/>
          <w:sz w:val="24"/>
          <w:szCs w:val="24"/>
        </w:rPr>
        <w:t xml:space="preserve">      1.4.4. Прочие поступления от использования имущества, находящегося в собствен</w:t>
      </w:r>
      <w:r>
        <w:rPr>
          <w:rFonts w:ascii="Times New Roman" w:hAnsi="Times New Roman" w:cs="Times New Roman"/>
          <w:sz w:val="24"/>
          <w:szCs w:val="24"/>
        </w:rPr>
        <w:t>ности поселения</w:t>
      </w:r>
      <w:r w:rsidRPr="00FA258E">
        <w:rPr>
          <w:rFonts w:ascii="Times New Roman" w:hAnsi="Times New Roman" w:cs="Times New Roman"/>
          <w:sz w:val="24"/>
          <w:szCs w:val="24"/>
        </w:rPr>
        <w:t xml:space="preserve">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казенных);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258E">
        <w:rPr>
          <w:rFonts w:ascii="Times New Roman" w:hAnsi="Times New Roman" w:cs="Times New Roman"/>
          <w:sz w:val="24"/>
          <w:szCs w:val="24"/>
        </w:rPr>
        <w:t xml:space="preserve">      1.4.5. Платежи, взимаемые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(организациями) поселения</w:t>
      </w:r>
      <w:r w:rsidRPr="00FA258E">
        <w:rPr>
          <w:rFonts w:ascii="Times New Roman" w:hAnsi="Times New Roman" w:cs="Times New Roman"/>
          <w:sz w:val="24"/>
          <w:szCs w:val="24"/>
        </w:rPr>
        <w:t xml:space="preserve"> за выполнение определенных функций;</w:t>
      </w:r>
    </w:p>
    <w:p w:rsidR="00BA1329" w:rsidRPr="00FA258E" w:rsidRDefault="00BA1329" w:rsidP="00BA132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A258E">
        <w:rPr>
          <w:rFonts w:ascii="Times New Roman" w:hAnsi="Times New Roman" w:cs="Times New Roman"/>
          <w:sz w:val="24"/>
          <w:szCs w:val="24"/>
        </w:rPr>
        <w:t xml:space="preserve">      1.4.6. Невыясненные поступления,</w:t>
      </w:r>
      <w:r>
        <w:rPr>
          <w:rFonts w:ascii="Times New Roman" w:hAnsi="Times New Roman" w:cs="Times New Roman"/>
          <w:sz w:val="24"/>
          <w:szCs w:val="24"/>
        </w:rPr>
        <w:t xml:space="preserve"> зачисляемые в бюджеты поселения</w:t>
      </w:r>
      <w:r w:rsidRPr="00FA258E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BA1329" w:rsidRPr="00B83348" w:rsidRDefault="00BA1329" w:rsidP="00BA13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Неналоговые доходы при составлении, утверждении, исполнении бюджета и составлении отчетности о его исполнении включаются в состав доходов бюджета. Администрация представляет в финансовый орган муниципального образования, предложения по объему поступлений по неналоговым доходам.</w:t>
      </w:r>
    </w:p>
    <w:p w:rsidR="00BA1329" w:rsidRPr="00FA258E" w:rsidRDefault="00BA1329" w:rsidP="00BA1329">
      <w:pPr>
        <w:ind w:firstLine="720"/>
        <w:jc w:val="both"/>
        <w:rPr>
          <w:sz w:val="24"/>
          <w:szCs w:val="24"/>
        </w:rPr>
      </w:pPr>
    </w:p>
    <w:p w:rsidR="00BA1329" w:rsidRPr="00FA258E" w:rsidRDefault="00BA1329" w:rsidP="00BA1329">
      <w:pPr>
        <w:outlineLvl w:val="1"/>
        <w:rPr>
          <w:b/>
          <w:sz w:val="24"/>
          <w:szCs w:val="24"/>
        </w:rPr>
      </w:pPr>
      <w:bookmarkStart w:id="0" w:name="Par35"/>
      <w:bookmarkEnd w:id="0"/>
      <w:r w:rsidRPr="00FA258E">
        <w:rPr>
          <w:b/>
          <w:sz w:val="24"/>
          <w:szCs w:val="24"/>
        </w:rPr>
        <w:lastRenderedPageBreak/>
        <w:t xml:space="preserve">Статья 2. Порядок исчисления платежей, размеры  неналоговых доходов </w:t>
      </w:r>
    </w:p>
    <w:p w:rsidR="00BA1329" w:rsidRPr="00B83348" w:rsidRDefault="00BA1329" w:rsidP="00BA1329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2.1.Порядок исчисления и размеры неналоговых доходов определяются в соответствии  с принятыми нормативно-правовыми актами Администрации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BA1329" w:rsidRPr="00B83348" w:rsidRDefault="00BA1329" w:rsidP="00BA1329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348">
        <w:rPr>
          <w:rFonts w:ascii="Times New Roman" w:hAnsi="Times New Roman" w:cs="Times New Roman"/>
          <w:b/>
          <w:sz w:val="24"/>
          <w:szCs w:val="24"/>
        </w:rPr>
        <w:t>Статья 3. Сроки  и условия уплаты неналоговых доходов</w:t>
      </w:r>
    </w:p>
    <w:p w:rsidR="00BA1329" w:rsidRPr="00B83348" w:rsidRDefault="00BA1329" w:rsidP="00BA13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3.1. Плательщик перечисляет неналоговый платеж на  лицевой казначейский счет, открытый  в Управлении Федерального казначейства по Омской области, для последующего зачисления в доход бюджета   </w:t>
      </w:r>
      <w:proofErr w:type="spellStart"/>
      <w:r w:rsidRPr="00B83348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  <w:r w:rsidRPr="00B8334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BA1329" w:rsidRPr="00B83348" w:rsidRDefault="00BA1329" w:rsidP="00BA13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:rsidR="00BA1329" w:rsidRPr="00B83348" w:rsidRDefault="00BA1329" w:rsidP="00BA13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3.3. Сроком оплаты считается дата списания денежных сре</w:t>
      </w:r>
      <w:proofErr w:type="gramStart"/>
      <w:r w:rsidRPr="00B83348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B83348">
        <w:rPr>
          <w:rFonts w:ascii="Times New Roman" w:hAnsi="Times New Roman" w:cs="Times New Roman"/>
          <w:sz w:val="24"/>
          <w:szCs w:val="24"/>
        </w:rPr>
        <w:t>асчётного счёта плательщика и зачисления платежа на счет Управления Федерального казначейства по Омской области.</w:t>
      </w:r>
    </w:p>
    <w:p w:rsidR="00BA1329" w:rsidRPr="00B83348" w:rsidRDefault="00BA1329" w:rsidP="00BA1329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 xml:space="preserve">           3.5. Полнота и своевременность поступления неналоговых доходов контролируется по данным бухгалтерских отчётов и  возлагается на Администрацию и финансовый орган Администрации.</w:t>
      </w:r>
    </w:p>
    <w:p w:rsidR="00BA1329" w:rsidRPr="00B83348" w:rsidRDefault="00BA1329" w:rsidP="00BA1329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348">
        <w:rPr>
          <w:rFonts w:ascii="Times New Roman" w:hAnsi="Times New Roman" w:cs="Times New Roman"/>
          <w:b/>
          <w:sz w:val="24"/>
          <w:szCs w:val="24"/>
        </w:rPr>
        <w:t>Статья 4. Порядок расходования</w:t>
      </w:r>
    </w:p>
    <w:p w:rsidR="00BA1329" w:rsidRPr="00B83348" w:rsidRDefault="00BA1329" w:rsidP="00BA1329">
      <w:pPr>
        <w:pStyle w:val="a3"/>
        <w:ind w:left="0" w:firstLine="720"/>
        <w:jc w:val="both"/>
      </w:pPr>
      <w:r w:rsidRPr="00B83348">
        <w:t>4.1. Средства, полученные, от поступлений неналоговых платежей</w:t>
      </w:r>
      <w:r w:rsidRPr="00B83348">
        <w:rPr>
          <w:color w:val="000000"/>
        </w:rPr>
        <w:t xml:space="preserve"> </w:t>
      </w:r>
      <w:r w:rsidRPr="00B83348">
        <w:t>могут расходоваться для решения местных вопросов местного значения.</w:t>
      </w:r>
    </w:p>
    <w:p w:rsidR="00BA1329" w:rsidRPr="00B83348" w:rsidRDefault="00BA1329" w:rsidP="00BA132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48">
        <w:rPr>
          <w:rFonts w:ascii="Times New Roman" w:hAnsi="Times New Roman" w:cs="Times New Roman"/>
          <w:b/>
          <w:sz w:val="24"/>
          <w:szCs w:val="24"/>
        </w:rPr>
        <w:t>Статья 5. Ответственность</w:t>
      </w:r>
    </w:p>
    <w:p w:rsidR="00BA1329" w:rsidRPr="00B83348" w:rsidRDefault="00BA1329" w:rsidP="00BA13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5.1. Не допускается использование неналоговых доходов на цели, не соответствующие уставной деятельности.</w:t>
      </w:r>
    </w:p>
    <w:p w:rsidR="00BA1329" w:rsidRPr="00FA258E" w:rsidRDefault="00BA1329" w:rsidP="00BA132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83348">
        <w:rPr>
          <w:rFonts w:ascii="Times New Roman" w:hAnsi="Times New Roman" w:cs="Times New Roman"/>
          <w:sz w:val="24"/>
          <w:szCs w:val="24"/>
        </w:rPr>
        <w:t>5.2. Ответственность за использование неналоговых доходов  в соответствии с</w:t>
      </w:r>
      <w:r w:rsidRPr="00FA258E">
        <w:rPr>
          <w:sz w:val="24"/>
          <w:szCs w:val="24"/>
        </w:rPr>
        <w:t xml:space="preserve"> нормами действующего законодательства Российской Федерации несёт Глава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Утьминского</w:t>
      </w:r>
      <w:proofErr w:type="spellEnd"/>
      <w:r>
        <w:rPr>
          <w:sz w:val="24"/>
          <w:szCs w:val="24"/>
        </w:rPr>
        <w:t xml:space="preserve">   </w:t>
      </w:r>
      <w:r w:rsidRPr="00FA258E">
        <w:rPr>
          <w:sz w:val="24"/>
          <w:szCs w:val="24"/>
        </w:rPr>
        <w:t>сельского  поселения.</w:t>
      </w:r>
    </w:p>
    <w:p w:rsidR="00BA1329" w:rsidRPr="00FA258E" w:rsidRDefault="00BA1329" w:rsidP="00BA1329">
      <w:pPr>
        <w:jc w:val="right"/>
        <w:rPr>
          <w:rFonts w:ascii="Arial" w:hAnsi="Arial" w:cs="Arial"/>
          <w:sz w:val="24"/>
          <w:szCs w:val="24"/>
        </w:rPr>
      </w:pPr>
    </w:p>
    <w:p w:rsidR="00BA1329" w:rsidRDefault="00BA1329" w:rsidP="00BA1329"/>
    <w:p w:rsidR="00052F21" w:rsidRDefault="00052F21"/>
    <w:sectPr w:rsidR="00052F21" w:rsidSect="00C7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329"/>
    <w:rsid w:val="00001CE7"/>
    <w:rsid w:val="00052F21"/>
    <w:rsid w:val="00BA1329"/>
    <w:rsid w:val="00F7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A13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Body Text Indent"/>
    <w:basedOn w:val="a"/>
    <w:link w:val="a4"/>
    <w:rsid w:val="00BA1329"/>
    <w:pPr>
      <w:spacing w:after="0" w:line="240" w:lineRule="auto"/>
      <w:ind w:left="1066" w:hanging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3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A1329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BA132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1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4519</Characters>
  <Application>Microsoft Office Word</Application>
  <DocSecurity>0</DocSecurity>
  <Lines>37</Lines>
  <Paragraphs>10</Paragraphs>
  <ScaleCrop>false</ScaleCrop>
  <Company>Grizli777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2018-07-16T10:18:00Z</cp:lastPrinted>
  <dcterms:created xsi:type="dcterms:W3CDTF">2018-07-16T10:17:00Z</dcterms:created>
  <dcterms:modified xsi:type="dcterms:W3CDTF">2018-07-23T08:49:00Z</dcterms:modified>
</cp:coreProperties>
</file>