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CC" w:rsidRPr="005F41D4" w:rsidRDefault="00041BCC" w:rsidP="00041BCC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F41D4">
        <w:rPr>
          <w:bCs/>
          <w:sz w:val="28"/>
          <w:szCs w:val="28"/>
        </w:rPr>
        <w:t xml:space="preserve">АДМИНИСТРАЦИЯ УТЬМИНСКОГО СЕЛЬСКОГО ПОСЕЛЕНИЯ </w:t>
      </w:r>
    </w:p>
    <w:p w:rsidR="00041BCC" w:rsidRPr="005F41D4" w:rsidRDefault="00041BCC" w:rsidP="00041BCC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F41D4">
        <w:rPr>
          <w:bCs/>
          <w:sz w:val="28"/>
          <w:szCs w:val="28"/>
        </w:rPr>
        <w:t xml:space="preserve">ТЕВРИЗСКОГО МУНИЦИПАЛЬНОГО РАЙОНА </w:t>
      </w:r>
    </w:p>
    <w:p w:rsidR="00041BCC" w:rsidRPr="005F41D4" w:rsidRDefault="00041BCC" w:rsidP="00041BCC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F41D4">
        <w:rPr>
          <w:bCs/>
          <w:sz w:val="28"/>
          <w:szCs w:val="28"/>
        </w:rPr>
        <w:t>ОМСКОЙ ОБЛАСТИ</w:t>
      </w:r>
    </w:p>
    <w:p w:rsidR="00041BCC" w:rsidRPr="005F41D4" w:rsidRDefault="00041BCC" w:rsidP="00041BC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41BCC" w:rsidRPr="005F41D4" w:rsidRDefault="00041BCC" w:rsidP="00041BC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41D4">
        <w:rPr>
          <w:bCs/>
          <w:sz w:val="28"/>
          <w:szCs w:val="28"/>
        </w:rPr>
        <w:t>ПОСТАНОВЛЕНИЕ</w:t>
      </w:r>
    </w:p>
    <w:p w:rsidR="00041BCC" w:rsidRPr="00041BCC" w:rsidRDefault="00041BCC" w:rsidP="00041BC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41BCC" w:rsidRPr="005F41D4" w:rsidRDefault="005F41D4" w:rsidP="005F41D4">
      <w:pPr>
        <w:widowControl w:val="0"/>
        <w:tabs>
          <w:tab w:val="left" w:pos="730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41D4">
        <w:rPr>
          <w:bCs/>
          <w:sz w:val="28"/>
          <w:szCs w:val="28"/>
        </w:rPr>
        <w:t>17.03.2022</w:t>
      </w:r>
      <w:r w:rsidRPr="005F41D4">
        <w:rPr>
          <w:bCs/>
          <w:sz w:val="28"/>
          <w:szCs w:val="28"/>
        </w:rPr>
        <w:tab/>
        <w:t>№ 13-п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41BCC" w:rsidRPr="005F41D4" w:rsidRDefault="00041BCC" w:rsidP="005F41D4">
      <w:pPr>
        <w:pStyle w:val="a5"/>
        <w:jc w:val="center"/>
        <w:rPr>
          <w:sz w:val="28"/>
          <w:szCs w:val="28"/>
        </w:rPr>
      </w:pPr>
      <w:r w:rsidRPr="005F41D4">
        <w:rPr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 и услуг из бюджета</w:t>
      </w:r>
      <w:r w:rsidR="00DA12AA" w:rsidRPr="005F41D4">
        <w:rPr>
          <w:sz w:val="28"/>
          <w:szCs w:val="28"/>
        </w:rPr>
        <w:t xml:space="preserve"> </w:t>
      </w:r>
      <w:r w:rsidRPr="005F41D4">
        <w:rPr>
          <w:sz w:val="28"/>
          <w:szCs w:val="28"/>
        </w:rPr>
        <w:t>Утьминского сельского поселения Тевризского муниципального района</w:t>
      </w:r>
      <w:r w:rsidR="00DA12AA" w:rsidRPr="005F41D4">
        <w:rPr>
          <w:sz w:val="28"/>
          <w:szCs w:val="28"/>
        </w:rPr>
        <w:t xml:space="preserve"> </w:t>
      </w:r>
      <w:r w:rsidRPr="005F41D4">
        <w:rPr>
          <w:sz w:val="28"/>
          <w:szCs w:val="28"/>
        </w:rPr>
        <w:t>Омской области</w:t>
      </w:r>
    </w:p>
    <w:p w:rsidR="00041BCC" w:rsidRPr="00E1436C" w:rsidRDefault="00041BCC" w:rsidP="00041BCC">
      <w:pPr>
        <w:tabs>
          <w:tab w:val="left" w:pos="7088"/>
        </w:tabs>
        <w:ind w:right="3827"/>
        <w:jc w:val="both"/>
        <w:rPr>
          <w:rFonts w:ascii="Arial" w:hAnsi="Arial" w:cs="Arial"/>
          <w:b/>
          <w:bCs/>
        </w:rPr>
      </w:pPr>
    </w:p>
    <w:p w:rsidR="00041BCC" w:rsidRPr="00E1436C" w:rsidRDefault="00041BCC" w:rsidP="00041BCC">
      <w:pPr>
        <w:widowControl w:val="0"/>
        <w:autoSpaceDE w:val="0"/>
        <w:autoSpaceDN w:val="0"/>
        <w:adjustRightInd w:val="0"/>
        <w:jc w:val="both"/>
      </w:pPr>
    </w:p>
    <w:p w:rsidR="00041BCC" w:rsidRPr="005F41D4" w:rsidRDefault="00041BCC" w:rsidP="005F41D4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5F41D4">
        <w:rPr>
          <w:sz w:val="28"/>
          <w:szCs w:val="28"/>
        </w:rPr>
        <w:t>В соответствии со статьей 78 Бюджетного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</w:t>
      </w:r>
      <w:proofErr w:type="gramEnd"/>
      <w:r w:rsidRPr="005F41D4">
        <w:rPr>
          <w:sz w:val="28"/>
          <w:szCs w:val="28"/>
        </w:rPr>
        <w:t xml:space="preserve">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5F41D4">
        <w:rPr>
          <w:sz w:val="28"/>
          <w:szCs w:val="28"/>
        </w:rPr>
        <w:t>утратившими</w:t>
      </w:r>
      <w:proofErr w:type="gramEnd"/>
      <w:r w:rsidRPr="005F41D4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Федерации", постановляю:</w:t>
      </w:r>
    </w:p>
    <w:p w:rsidR="00041BCC" w:rsidRPr="005F41D4" w:rsidRDefault="00041BCC" w:rsidP="005F41D4">
      <w:pPr>
        <w:pStyle w:val="a5"/>
        <w:ind w:firstLine="709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1. Утвердить </w:t>
      </w:r>
      <w:r w:rsidRPr="005F41D4">
        <w:rPr>
          <w:color w:val="000000" w:themeColor="text1"/>
          <w:sz w:val="28"/>
          <w:szCs w:val="28"/>
        </w:rPr>
        <w:t>Порядок</w:t>
      </w:r>
      <w:r w:rsidRPr="005F41D4">
        <w:rPr>
          <w:sz w:val="28"/>
          <w:szCs w:val="28"/>
        </w:rPr>
        <w:t xml:space="preserve"> предоставления из бюджета Утьминского сельского поселения Тевризского муниципального района Омской области субсидий юридическим лицам</w:t>
      </w:r>
      <w:r w:rsidR="00DA12AA" w:rsidRPr="005F41D4">
        <w:rPr>
          <w:sz w:val="28"/>
          <w:szCs w:val="28"/>
        </w:rPr>
        <w:t xml:space="preserve"> (за исключением </w:t>
      </w:r>
      <w:r w:rsidR="005F41D4" w:rsidRPr="005F41D4">
        <w:rPr>
          <w:sz w:val="28"/>
          <w:szCs w:val="28"/>
        </w:rPr>
        <w:t>субсидий государственным (муниципальным) учреждениям</w:t>
      </w:r>
      <w:r w:rsidR="00DA12AA" w:rsidRPr="005F41D4">
        <w:rPr>
          <w:sz w:val="28"/>
          <w:szCs w:val="28"/>
        </w:rPr>
        <w:t xml:space="preserve">) </w:t>
      </w:r>
      <w:r w:rsidRPr="005F41D4">
        <w:rPr>
          <w:sz w:val="28"/>
          <w:szCs w:val="28"/>
        </w:rPr>
        <w:t xml:space="preserve"> и индивидуальным предпринимателям</w:t>
      </w:r>
      <w:r w:rsidR="00DA12AA" w:rsidRPr="005F41D4">
        <w:rPr>
          <w:sz w:val="28"/>
          <w:szCs w:val="28"/>
        </w:rPr>
        <w:t>, физическим лицам – производителям товаров, работ, услуг</w:t>
      </w:r>
      <w:r w:rsidRPr="005F41D4">
        <w:rPr>
          <w:sz w:val="28"/>
          <w:szCs w:val="28"/>
        </w:rPr>
        <w:t xml:space="preserve"> согласно приложению к настоящему постановлению.</w:t>
      </w:r>
    </w:p>
    <w:p w:rsidR="005F41D4" w:rsidRPr="005F41D4" w:rsidRDefault="00041BCC" w:rsidP="005F41D4">
      <w:pPr>
        <w:pStyle w:val="a5"/>
        <w:ind w:firstLine="709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2. Постановление администрации </w:t>
      </w:r>
      <w:r w:rsidR="001A15FD" w:rsidRPr="005F41D4">
        <w:rPr>
          <w:sz w:val="28"/>
          <w:szCs w:val="28"/>
        </w:rPr>
        <w:t xml:space="preserve">Утьминского сельского поселения </w:t>
      </w:r>
      <w:proofErr w:type="gramStart"/>
      <w:r w:rsidR="001A15FD" w:rsidRPr="005F41D4">
        <w:rPr>
          <w:sz w:val="28"/>
          <w:szCs w:val="28"/>
        </w:rPr>
        <w:t>Тевризског</w:t>
      </w:r>
      <w:r w:rsidR="00DA12AA" w:rsidRPr="005F41D4">
        <w:rPr>
          <w:sz w:val="28"/>
          <w:szCs w:val="28"/>
        </w:rPr>
        <w:t>о муниципального района №36-п от 19.04.2016</w:t>
      </w:r>
      <w:r w:rsidRPr="005F41D4">
        <w:rPr>
          <w:sz w:val="28"/>
          <w:szCs w:val="28"/>
        </w:rPr>
        <w:t xml:space="preserve"> </w:t>
      </w:r>
      <w:r w:rsidR="001A15FD" w:rsidRPr="005F41D4">
        <w:rPr>
          <w:sz w:val="28"/>
          <w:szCs w:val="28"/>
        </w:rPr>
        <w:t>«Об утверждении Порядка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</w:t>
      </w:r>
      <w:r w:rsidR="00D2435D" w:rsidRPr="005F41D4">
        <w:rPr>
          <w:sz w:val="28"/>
          <w:szCs w:val="28"/>
        </w:rPr>
        <w:t xml:space="preserve"> – производителям товаров, работ и услуг из бюджета Утьминского сельского поселения Тевризского муниципального района Омской области» </w:t>
      </w:r>
      <w:r w:rsidRPr="005F41D4">
        <w:rPr>
          <w:sz w:val="28"/>
          <w:szCs w:val="28"/>
        </w:rPr>
        <w:t>считать утратившим силу.</w:t>
      </w:r>
      <w:proofErr w:type="gramEnd"/>
    </w:p>
    <w:p w:rsidR="00041BCC" w:rsidRPr="005F41D4" w:rsidRDefault="00041BCC" w:rsidP="005F41D4">
      <w:pPr>
        <w:pStyle w:val="a5"/>
        <w:ind w:firstLine="709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3. Опубликовать настоящее постановление в газете "</w:t>
      </w:r>
      <w:proofErr w:type="spellStart"/>
      <w:r w:rsidR="00D2435D" w:rsidRPr="005F41D4">
        <w:rPr>
          <w:sz w:val="28"/>
          <w:szCs w:val="28"/>
        </w:rPr>
        <w:t>Тевризский</w:t>
      </w:r>
      <w:proofErr w:type="spellEnd"/>
      <w:r w:rsidR="00D2435D" w:rsidRPr="005F41D4">
        <w:rPr>
          <w:sz w:val="28"/>
          <w:szCs w:val="28"/>
        </w:rPr>
        <w:t xml:space="preserve"> м</w:t>
      </w:r>
      <w:r w:rsidRPr="005F41D4">
        <w:rPr>
          <w:sz w:val="28"/>
          <w:szCs w:val="28"/>
        </w:rPr>
        <w:t>униципальный вестник ",</w:t>
      </w:r>
      <w:r w:rsidR="00DA12AA" w:rsidRPr="005F41D4">
        <w:rPr>
          <w:sz w:val="28"/>
          <w:szCs w:val="28"/>
        </w:rPr>
        <w:t xml:space="preserve"> а также</w:t>
      </w:r>
      <w:r w:rsidRPr="005F41D4">
        <w:rPr>
          <w:sz w:val="28"/>
          <w:szCs w:val="28"/>
        </w:rPr>
        <w:t xml:space="preserve"> разместить на официальном сайте </w:t>
      </w:r>
      <w:r w:rsidR="00D2435D" w:rsidRPr="005F41D4">
        <w:rPr>
          <w:sz w:val="28"/>
          <w:szCs w:val="28"/>
        </w:rPr>
        <w:t>Утьминского сельского поселения Тевризского</w:t>
      </w:r>
      <w:r w:rsidRPr="005F41D4">
        <w:rPr>
          <w:sz w:val="28"/>
          <w:szCs w:val="28"/>
        </w:rPr>
        <w:t xml:space="preserve"> муниципального района в сети Интернет.</w:t>
      </w:r>
    </w:p>
    <w:p w:rsidR="00041BCC" w:rsidRPr="005F41D4" w:rsidRDefault="00041BCC" w:rsidP="00041B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35D" w:rsidRPr="005F41D4" w:rsidRDefault="00D2435D" w:rsidP="00D2435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5F41D4">
        <w:rPr>
          <w:sz w:val="28"/>
          <w:szCs w:val="28"/>
        </w:rPr>
        <w:t>Глава Утьминского</w:t>
      </w:r>
    </w:p>
    <w:p w:rsidR="00D2435D" w:rsidRPr="005F41D4" w:rsidRDefault="00D2435D" w:rsidP="00D2435D">
      <w:pPr>
        <w:widowControl w:val="0"/>
        <w:tabs>
          <w:tab w:val="left" w:pos="676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5F41D4">
        <w:rPr>
          <w:sz w:val="28"/>
          <w:szCs w:val="28"/>
        </w:rPr>
        <w:t>сельского поселения</w:t>
      </w:r>
      <w:r w:rsidRPr="005F41D4">
        <w:rPr>
          <w:sz w:val="28"/>
          <w:szCs w:val="28"/>
        </w:rPr>
        <w:tab/>
        <w:t>С.В.Киселева</w:t>
      </w:r>
    </w:p>
    <w:p w:rsidR="00DA12AA" w:rsidRDefault="00DA12AA" w:rsidP="00D2435D">
      <w:pPr>
        <w:widowControl w:val="0"/>
        <w:tabs>
          <w:tab w:val="left" w:pos="6765"/>
        </w:tabs>
        <w:autoSpaceDE w:val="0"/>
        <w:autoSpaceDN w:val="0"/>
        <w:adjustRightInd w:val="0"/>
        <w:contextualSpacing/>
      </w:pPr>
    </w:p>
    <w:p w:rsidR="00041BCC" w:rsidRPr="00E1436C" w:rsidRDefault="00041BCC" w:rsidP="00041BCC">
      <w:pPr>
        <w:widowControl w:val="0"/>
        <w:autoSpaceDE w:val="0"/>
        <w:autoSpaceDN w:val="0"/>
        <w:adjustRightInd w:val="0"/>
        <w:jc w:val="right"/>
        <w:outlineLvl w:val="0"/>
      </w:pPr>
      <w:r w:rsidRPr="00E1436C">
        <w:lastRenderedPageBreak/>
        <w:t>Приложение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jc w:val="right"/>
      </w:pPr>
      <w:r w:rsidRPr="00E1436C">
        <w:t>к постановлению Администрации</w:t>
      </w:r>
    </w:p>
    <w:p w:rsidR="00D2435D" w:rsidRDefault="00D2435D" w:rsidP="00041BCC">
      <w:pPr>
        <w:widowControl w:val="0"/>
        <w:autoSpaceDE w:val="0"/>
        <w:autoSpaceDN w:val="0"/>
        <w:adjustRightInd w:val="0"/>
        <w:jc w:val="right"/>
      </w:pPr>
      <w:r>
        <w:t>Утьминского сельского поселения</w:t>
      </w:r>
    </w:p>
    <w:p w:rsidR="00041BCC" w:rsidRPr="00E1436C" w:rsidRDefault="00DA12AA" w:rsidP="00041BCC">
      <w:pPr>
        <w:widowControl w:val="0"/>
        <w:autoSpaceDE w:val="0"/>
        <w:autoSpaceDN w:val="0"/>
        <w:adjustRightInd w:val="0"/>
        <w:jc w:val="right"/>
      </w:pPr>
      <w:r>
        <w:t>Тевризско</w:t>
      </w:r>
      <w:r w:rsidR="00D2435D">
        <w:t>го</w:t>
      </w:r>
      <w:r w:rsidR="00041BCC" w:rsidRPr="00E1436C">
        <w:t xml:space="preserve"> муниципального района</w:t>
      </w:r>
    </w:p>
    <w:p w:rsidR="00041BCC" w:rsidRPr="00E1436C" w:rsidRDefault="00041BCC" w:rsidP="00D2435D">
      <w:pPr>
        <w:widowControl w:val="0"/>
        <w:autoSpaceDE w:val="0"/>
        <w:autoSpaceDN w:val="0"/>
        <w:adjustRightInd w:val="0"/>
        <w:jc w:val="right"/>
      </w:pPr>
      <w:r w:rsidRPr="00E1436C">
        <w:t xml:space="preserve">от </w:t>
      </w:r>
      <w:r w:rsidR="005F41D4">
        <w:t>17.03.2022 № 13-п</w:t>
      </w:r>
    </w:p>
    <w:p w:rsidR="00D2435D" w:rsidRDefault="00D2435D" w:rsidP="00041B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Par28"/>
      <w:bookmarkEnd w:id="0"/>
    </w:p>
    <w:p w:rsidR="00D2435D" w:rsidRDefault="00D2435D" w:rsidP="00041B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41D4">
        <w:rPr>
          <w:bCs/>
          <w:sz w:val="28"/>
          <w:szCs w:val="28"/>
        </w:rPr>
        <w:t>ПОРЯДОК</w:t>
      </w:r>
    </w:p>
    <w:p w:rsidR="00D2435D" w:rsidRPr="005F41D4" w:rsidRDefault="00041BCC" w:rsidP="005F41D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41D4">
        <w:rPr>
          <w:bCs/>
          <w:sz w:val="28"/>
          <w:szCs w:val="28"/>
        </w:rPr>
        <w:t xml:space="preserve">предоставления из бюджета </w:t>
      </w:r>
      <w:r w:rsidR="00D2435D" w:rsidRPr="005F41D4">
        <w:rPr>
          <w:bCs/>
          <w:sz w:val="28"/>
          <w:szCs w:val="28"/>
        </w:rPr>
        <w:t>Утьминского сельского поселения</w:t>
      </w:r>
    </w:p>
    <w:p w:rsidR="00041BCC" w:rsidRPr="005F41D4" w:rsidRDefault="00D2435D" w:rsidP="005F41D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41D4">
        <w:rPr>
          <w:bCs/>
          <w:sz w:val="28"/>
          <w:szCs w:val="28"/>
        </w:rPr>
        <w:t>Тевризского</w:t>
      </w:r>
      <w:r w:rsidR="00041BCC" w:rsidRPr="005F41D4">
        <w:rPr>
          <w:bCs/>
          <w:sz w:val="28"/>
          <w:szCs w:val="28"/>
        </w:rPr>
        <w:t xml:space="preserve"> муниципального района</w:t>
      </w:r>
      <w:r w:rsidRPr="005F41D4">
        <w:rPr>
          <w:bCs/>
          <w:sz w:val="28"/>
          <w:szCs w:val="28"/>
        </w:rPr>
        <w:t xml:space="preserve"> Омской области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41D4">
        <w:rPr>
          <w:bCs/>
          <w:sz w:val="28"/>
          <w:szCs w:val="28"/>
        </w:rPr>
        <w:t>субсидий юридическим лицам и индивидуальным предпринимателям</w:t>
      </w:r>
      <w:r w:rsidR="00D2435D" w:rsidRPr="005F41D4">
        <w:rPr>
          <w:bCs/>
          <w:sz w:val="28"/>
          <w:szCs w:val="28"/>
        </w:rPr>
        <w:t>, физическим лицам – производителям товаров, работ и услуг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F41D4">
        <w:rPr>
          <w:bCs/>
          <w:sz w:val="28"/>
          <w:szCs w:val="28"/>
        </w:rPr>
        <w:t>1. Общие положения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BCC" w:rsidRPr="005F41D4" w:rsidRDefault="00041BCC" w:rsidP="005F41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5"/>
      <w:bookmarkEnd w:id="1"/>
      <w:r w:rsidRPr="005F41D4">
        <w:rPr>
          <w:sz w:val="28"/>
          <w:szCs w:val="28"/>
        </w:rPr>
        <w:t xml:space="preserve">1. Настоящий Порядок регулирует вопросы предоставления субсидий из бюджета </w:t>
      </w:r>
      <w:r w:rsidR="00D2435D" w:rsidRPr="005F41D4">
        <w:rPr>
          <w:sz w:val="28"/>
          <w:szCs w:val="28"/>
        </w:rPr>
        <w:t xml:space="preserve">Утьминского сельского поселения Тевризского </w:t>
      </w:r>
      <w:r w:rsidRPr="005F41D4">
        <w:rPr>
          <w:sz w:val="28"/>
          <w:szCs w:val="28"/>
        </w:rPr>
        <w:t xml:space="preserve"> муниципального района юридическим лицам (за исключением государственных (муниципальных) учреждений) и индивидуальным предпринимателям</w:t>
      </w:r>
      <w:r w:rsidR="00D2435D" w:rsidRPr="005F41D4">
        <w:rPr>
          <w:sz w:val="28"/>
          <w:szCs w:val="28"/>
        </w:rPr>
        <w:t>, физическим лицам – производителям товаров, работ, услуг</w:t>
      </w:r>
      <w:r w:rsidRPr="005F41D4">
        <w:rPr>
          <w:sz w:val="28"/>
          <w:szCs w:val="28"/>
        </w:rPr>
        <w:t xml:space="preserve"> </w:t>
      </w:r>
    </w:p>
    <w:p w:rsidR="00DA12AA" w:rsidRPr="005F41D4" w:rsidRDefault="00041BCC" w:rsidP="005F41D4">
      <w:pPr>
        <w:ind w:firstLine="720"/>
        <w:jc w:val="both"/>
        <w:rPr>
          <w:sz w:val="28"/>
          <w:szCs w:val="28"/>
        </w:rPr>
      </w:pPr>
      <w:bookmarkStart w:id="2" w:name="Par36"/>
      <w:bookmarkEnd w:id="2"/>
      <w:r w:rsidRPr="005F41D4">
        <w:rPr>
          <w:sz w:val="28"/>
          <w:szCs w:val="28"/>
        </w:rPr>
        <w:t xml:space="preserve">2. Целью предоставления субсидий является </w:t>
      </w:r>
      <w:r w:rsidR="00D2435D" w:rsidRPr="005F41D4">
        <w:rPr>
          <w:sz w:val="28"/>
          <w:szCs w:val="28"/>
        </w:rPr>
        <w:t>возмещения затрат или недополученных доходов в связи с производством (реализацией) товаров, выполнением работ и оказанием услуг при решении вопросов местного значения.</w:t>
      </w:r>
      <w:bookmarkStart w:id="3" w:name="Par38"/>
      <w:bookmarkEnd w:id="3"/>
    </w:p>
    <w:p w:rsidR="00041BCC" w:rsidRPr="005F41D4" w:rsidRDefault="00041BCC" w:rsidP="005F41D4">
      <w:pPr>
        <w:ind w:firstLine="72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3. </w:t>
      </w:r>
      <w:proofErr w:type="gramStart"/>
      <w:r w:rsidRPr="005F41D4">
        <w:rPr>
          <w:sz w:val="28"/>
          <w:szCs w:val="28"/>
        </w:rPr>
        <w:t xml:space="preserve">Главным распорядителем средств бюджета </w:t>
      </w:r>
      <w:r w:rsidR="00D2435D" w:rsidRPr="005F41D4">
        <w:rPr>
          <w:sz w:val="28"/>
          <w:szCs w:val="28"/>
        </w:rPr>
        <w:t>Утьминского сельского поселения Тевризского</w:t>
      </w:r>
      <w:r w:rsidRPr="005F41D4">
        <w:rPr>
          <w:sz w:val="28"/>
          <w:szCs w:val="28"/>
        </w:rPr>
        <w:t xml:space="preserve"> муниципального района,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</w:t>
      </w:r>
      <w:r w:rsidR="00D2435D" w:rsidRPr="005F41D4">
        <w:rPr>
          <w:sz w:val="28"/>
          <w:szCs w:val="28"/>
        </w:rPr>
        <w:t xml:space="preserve">Утьминского сельского поселения Тевризского </w:t>
      </w:r>
      <w:r w:rsidRPr="005F41D4">
        <w:rPr>
          <w:sz w:val="28"/>
          <w:szCs w:val="28"/>
        </w:rPr>
        <w:t xml:space="preserve"> муниципального района (далее - Администрация).</w:t>
      </w:r>
      <w:proofErr w:type="gramEnd"/>
    </w:p>
    <w:p w:rsidR="00DA12AA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39"/>
        <w:contextualSpacing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4. Субсидии предоставляются Администрацией в пределах бюджетных ассигнований, предусмотренных в бюджете </w:t>
      </w:r>
      <w:r w:rsidR="0013417C" w:rsidRPr="005F41D4">
        <w:rPr>
          <w:sz w:val="28"/>
          <w:szCs w:val="28"/>
        </w:rPr>
        <w:t>Утьминского сельского поселения Тевризского</w:t>
      </w:r>
      <w:r w:rsidRPr="005F41D4">
        <w:rPr>
          <w:sz w:val="28"/>
          <w:szCs w:val="28"/>
        </w:rPr>
        <w:t xml:space="preserve"> муниципального района на предоставление субсидий на соответствующий финансовый год и плановый период, и лимитов бюджетных обязател</w:t>
      </w:r>
      <w:r w:rsidR="0013417C" w:rsidRPr="005F41D4">
        <w:rPr>
          <w:sz w:val="28"/>
          <w:szCs w:val="28"/>
        </w:rPr>
        <w:t>ьств, утвержденных Администрацией</w:t>
      </w:r>
      <w:r w:rsidRPr="005F41D4">
        <w:rPr>
          <w:sz w:val="28"/>
          <w:szCs w:val="28"/>
        </w:rPr>
        <w:t xml:space="preserve"> на предоставление субсидий на соответствующий финансовый год и плановый</w:t>
      </w:r>
      <w:r w:rsidR="00DA12AA" w:rsidRPr="005F41D4">
        <w:rPr>
          <w:sz w:val="28"/>
          <w:szCs w:val="28"/>
        </w:rPr>
        <w:t xml:space="preserve"> период.</w:t>
      </w:r>
      <w:bookmarkStart w:id="4" w:name="Par40"/>
      <w:bookmarkEnd w:id="4"/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39"/>
        <w:contextualSpacing/>
        <w:jc w:val="both"/>
        <w:rPr>
          <w:sz w:val="28"/>
          <w:szCs w:val="28"/>
        </w:rPr>
      </w:pPr>
      <w:r w:rsidRPr="005F41D4">
        <w:rPr>
          <w:sz w:val="28"/>
          <w:szCs w:val="28"/>
        </w:rPr>
        <w:t>5. Критерием отбора является соответствие хозяйствующих субъектов, участвующих в отборе, по состоянию на 1-е число месяца, в котором направляется в Администрацию заявка, следующим требованиям:</w:t>
      </w:r>
    </w:p>
    <w:p w:rsidR="0013417C" w:rsidRPr="005F41D4" w:rsidRDefault="0013417C" w:rsidP="005F41D4">
      <w:pPr>
        <w:ind w:firstLine="720"/>
        <w:contextualSpacing/>
        <w:jc w:val="both"/>
        <w:rPr>
          <w:sz w:val="28"/>
          <w:szCs w:val="28"/>
        </w:rPr>
      </w:pPr>
      <w:r w:rsidRPr="005F41D4">
        <w:rPr>
          <w:sz w:val="28"/>
          <w:szCs w:val="28"/>
        </w:rPr>
        <w:t>1) осуществление получателем субсидии деятельности на территории Утьминского сельского поселения;</w:t>
      </w:r>
    </w:p>
    <w:p w:rsidR="0013417C" w:rsidRPr="005F41D4" w:rsidRDefault="0013417C" w:rsidP="005F41D4">
      <w:pPr>
        <w:ind w:firstLine="72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DA12AA" w:rsidRPr="005F41D4" w:rsidRDefault="0013417C" w:rsidP="005F41D4">
      <w:pPr>
        <w:ind w:firstLine="720"/>
        <w:contextualSpacing/>
        <w:jc w:val="both"/>
        <w:rPr>
          <w:sz w:val="28"/>
          <w:szCs w:val="28"/>
        </w:rPr>
      </w:pPr>
      <w:r w:rsidRPr="005F41D4">
        <w:rPr>
          <w:sz w:val="28"/>
          <w:szCs w:val="28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ликвидации.</w:t>
      </w:r>
    </w:p>
    <w:p w:rsidR="00DA12AA" w:rsidRPr="005F41D4" w:rsidRDefault="00041BCC" w:rsidP="005F41D4">
      <w:pPr>
        <w:ind w:firstLine="720"/>
        <w:contextualSpacing/>
        <w:jc w:val="both"/>
        <w:rPr>
          <w:sz w:val="28"/>
          <w:szCs w:val="28"/>
        </w:rPr>
      </w:pPr>
      <w:r w:rsidRPr="005F41D4">
        <w:rPr>
          <w:sz w:val="28"/>
          <w:szCs w:val="28"/>
        </w:rPr>
        <w:lastRenderedPageBreak/>
        <w:t xml:space="preserve">6. Способ проведения отбора получателей субсидии (далее - отбор) - запрос предложений (заявок) в соответствии с </w:t>
      </w:r>
      <w:r w:rsidRPr="00BD1B1A">
        <w:rPr>
          <w:sz w:val="28"/>
          <w:szCs w:val="28"/>
        </w:rPr>
        <w:t>пунктом 8</w:t>
      </w:r>
      <w:r w:rsidRPr="005F41D4">
        <w:rPr>
          <w:sz w:val="28"/>
          <w:szCs w:val="28"/>
        </w:rPr>
        <w:t xml:space="preserve"> настоящего Порядка.</w:t>
      </w:r>
    </w:p>
    <w:p w:rsidR="00041BCC" w:rsidRPr="005F41D4" w:rsidRDefault="00041BCC" w:rsidP="005F41D4">
      <w:pPr>
        <w:ind w:firstLine="720"/>
        <w:contextualSpacing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7.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решения Совета </w:t>
      </w:r>
      <w:r w:rsidR="0013417C" w:rsidRPr="005F41D4">
        <w:rPr>
          <w:sz w:val="28"/>
          <w:szCs w:val="28"/>
        </w:rPr>
        <w:t>Утьминского сельского поселения «О</w:t>
      </w:r>
      <w:r w:rsidRPr="005F41D4">
        <w:rPr>
          <w:sz w:val="28"/>
          <w:szCs w:val="28"/>
        </w:rPr>
        <w:t xml:space="preserve"> бюджете </w:t>
      </w:r>
      <w:r w:rsidR="0013417C" w:rsidRPr="005F41D4">
        <w:rPr>
          <w:sz w:val="28"/>
          <w:szCs w:val="28"/>
        </w:rPr>
        <w:t>Утьминского сельского поселения Тевризского муниципального района»</w:t>
      </w:r>
      <w:r w:rsidRPr="005F41D4">
        <w:rPr>
          <w:sz w:val="28"/>
          <w:szCs w:val="28"/>
        </w:rPr>
        <w:t xml:space="preserve"> (проекта решения о внесении изменений в решение о бюджете </w:t>
      </w:r>
      <w:r w:rsidR="0013417C" w:rsidRPr="005F41D4">
        <w:rPr>
          <w:sz w:val="28"/>
          <w:szCs w:val="28"/>
        </w:rPr>
        <w:t>Утьминского сельского поселения Тевризского муниципального района</w:t>
      </w:r>
      <w:r w:rsidRPr="005F41D4">
        <w:rPr>
          <w:sz w:val="28"/>
          <w:szCs w:val="28"/>
        </w:rPr>
        <w:t>).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F41D4">
        <w:rPr>
          <w:bCs/>
          <w:sz w:val="28"/>
          <w:szCs w:val="28"/>
        </w:rPr>
        <w:t>II. Порядок проведения отбора получателей субсидий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41D4">
        <w:rPr>
          <w:bCs/>
          <w:sz w:val="28"/>
          <w:szCs w:val="28"/>
        </w:rPr>
        <w:t>для предоставления субсидий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2AA" w:rsidRPr="005F41D4" w:rsidRDefault="00041BCC" w:rsidP="005F41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50"/>
      <w:bookmarkEnd w:id="5"/>
      <w:r w:rsidRPr="005F41D4">
        <w:rPr>
          <w:sz w:val="28"/>
          <w:szCs w:val="28"/>
        </w:rPr>
        <w:t>8. Решение об объявлении отбора принимается распоряжением Администрации. Отбор проводится Администрацией способом запроса предложений на основании предложений (заявок), направленных участниками отбора для участия в отборе (далее - заявка), исходя из соответствия участника отбора критерию отбора и очередности поступления (заявок) в Администрацию.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9. Объявление о проведении отбора (далее - объявление) размещается Администрацией размещается на Едином портале, а также на официальном сайте Администрации в информационно-телекоммуникационной сети "Интернет" по адресу:  </w:t>
      </w:r>
      <w:r w:rsidR="0013417C" w:rsidRPr="005F41D4">
        <w:rPr>
          <w:sz w:val="28"/>
          <w:szCs w:val="28"/>
          <w:lang w:val="en-US"/>
        </w:rPr>
        <w:t>http</w:t>
      </w:r>
      <w:r w:rsidR="0013417C" w:rsidRPr="005F41D4">
        <w:rPr>
          <w:sz w:val="28"/>
          <w:szCs w:val="28"/>
        </w:rPr>
        <w:t xml:space="preserve">:// </w:t>
      </w:r>
      <w:proofErr w:type="spellStart"/>
      <w:r w:rsidR="0013417C" w:rsidRPr="005F41D4">
        <w:rPr>
          <w:sz w:val="28"/>
          <w:szCs w:val="28"/>
          <w:lang w:val="en-US"/>
        </w:rPr>
        <w:t>utmnsk</w:t>
      </w:r>
      <w:proofErr w:type="spellEnd"/>
      <w:r w:rsidR="0013417C" w:rsidRPr="005F41D4">
        <w:rPr>
          <w:sz w:val="28"/>
          <w:szCs w:val="28"/>
        </w:rPr>
        <w:t>.</w:t>
      </w:r>
      <w:proofErr w:type="spellStart"/>
      <w:r w:rsidR="0013417C" w:rsidRPr="005F41D4">
        <w:rPr>
          <w:sz w:val="28"/>
          <w:szCs w:val="28"/>
          <w:lang w:val="en-US"/>
        </w:rPr>
        <w:t>tevr</w:t>
      </w:r>
      <w:proofErr w:type="spellEnd"/>
      <w:r w:rsidR="0013417C" w:rsidRPr="005F41D4">
        <w:rPr>
          <w:sz w:val="28"/>
          <w:szCs w:val="28"/>
        </w:rPr>
        <w:t>.</w:t>
      </w:r>
      <w:proofErr w:type="spellStart"/>
      <w:r w:rsidR="0013417C" w:rsidRPr="005F41D4">
        <w:rPr>
          <w:sz w:val="28"/>
          <w:szCs w:val="28"/>
          <w:lang w:val="en-US"/>
        </w:rPr>
        <w:t>omskportal</w:t>
      </w:r>
      <w:proofErr w:type="spellEnd"/>
      <w:r w:rsidR="0013417C" w:rsidRPr="005F41D4">
        <w:rPr>
          <w:sz w:val="28"/>
          <w:szCs w:val="28"/>
        </w:rPr>
        <w:t>.</w:t>
      </w:r>
      <w:proofErr w:type="spellStart"/>
      <w:r w:rsidR="0013417C" w:rsidRPr="005F41D4">
        <w:rPr>
          <w:sz w:val="28"/>
          <w:szCs w:val="28"/>
          <w:lang w:val="en-US"/>
        </w:rPr>
        <w:t>ru</w:t>
      </w:r>
      <w:proofErr w:type="spellEnd"/>
      <w:r w:rsidR="0013417C" w:rsidRPr="005F41D4">
        <w:rPr>
          <w:sz w:val="28"/>
          <w:szCs w:val="28"/>
        </w:rPr>
        <w:t xml:space="preserve"> </w:t>
      </w:r>
      <w:r w:rsidRPr="005F41D4">
        <w:rPr>
          <w:sz w:val="28"/>
          <w:szCs w:val="28"/>
        </w:rPr>
        <w:t xml:space="preserve">(далее - сайт Администрации) в течение 5 рабочих дней </w:t>
      </w:r>
      <w:proofErr w:type="gramStart"/>
      <w:r w:rsidRPr="005F41D4">
        <w:rPr>
          <w:sz w:val="28"/>
          <w:szCs w:val="28"/>
        </w:rPr>
        <w:t>с даты принятия</w:t>
      </w:r>
      <w:proofErr w:type="gramEnd"/>
      <w:r w:rsidRPr="005F41D4">
        <w:rPr>
          <w:sz w:val="28"/>
          <w:szCs w:val="28"/>
        </w:rPr>
        <w:t xml:space="preserve"> решения о проведении отбора.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В объявлении о проведении отбора указываются:</w:t>
      </w:r>
    </w:p>
    <w:p w:rsidR="0013417C" w:rsidRPr="005F41D4" w:rsidRDefault="00041BCC" w:rsidP="005F41D4">
      <w:pPr>
        <w:ind w:firstLine="720"/>
        <w:contextualSpacing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1) </w:t>
      </w:r>
      <w:r w:rsidR="0013417C" w:rsidRPr="005F41D4">
        <w:rPr>
          <w:sz w:val="28"/>
          <w:szCs w:val="28"/>
        </w:rPr>
        <w:t xml:space="preserve">сроки проведения отбора, дату начала подачи или окончания приема предложений (заявок) участников отбора, </w:t>
      </w:r>
      <w:proofErr w:type="gramStart"/>
      <w:r w:rsidR="0013417C" w:rsidRPr="005F41D4">
        <w:rPr>
          <w:sz w:val="28"/>
          <w:szCs w:val="28"/>
        </w:rPr>
        <w:t>которая</w:t>
      </w:r>
      <w:proofErr w:type="gramEnd"/>
      <w:r w:rsidR="0013417C" w:rsidRPr="005F41D4">
        <w:rPr>
          <w:sz w:val="28"/>
          <w:szCs w:val="28"/>
        </w:rPr>
        <w:t xml:space="preserve"> не может быть ранее 30-го календарного дня, следующего за днем размещения </w:t>
      </w:r>
      <w:r w:rsidR="00534EB9" w:rsidRPr="005F41D4">
        <w:rPr>
          <w:sz w:val="28"/>
          <w:szCs w:val="28"/>
        </w:rPr>
        <w:t>объявления о проведении отбора;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2) наименование, место нахождения, почтовый адрес, адрес электронной почты Администрации;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3) результат предоставления субсидии</w:t>
      </w:r>
      <w:r w:rsidR="00BD1B1A">
        <w:rPr>
          <w:sz w:val="28"/>
          <w:szCs w:val="28"/>
        </w:rPr>
        <w:t>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4) сетевой адрес и (или) указатель страницы сайта в информационно-телекоммуникационной сети "Интернет", на котором обеспечивается освещение проведения отбора;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5) требования к участникам отбора, установленные </w:t>
      </w:r>
      <w:r w:rsidRPr="00BD1B1A">
        <w:rPr>
          <w:sz w:val="28"/>
          <w:szCs w:val="28"/>
        </w:rPr>
        <w:t>пунктом 10</w:t>
      </w:r>
      <w:r w:rsidRPr="005F41D4">
        <w:rPr>
          <w:sz w:val="28"/>
          <w:szCs w:val="28"/>
        </w:rPr>
        <w:t xml:space="preserve"> настоящего Порядка, и перечень документов, представляемых участниками отбора для подтверждения их соответствия указанным требованиям;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6) порядок подачи заявок и требования, предъявляемые к форме и содержанию заявок, в соответствии с </w:t>
      </w:r>
      <w:r w:rsidRPr="00BD1B1A">
        <w:rPr>
          <w:sz w:val="28"/>
          <w:szCs w:val="28"/>
        </w:rPr>
        <w:t>пунктом 11</w:t>
      </w:r>
      <w:r w:rsidRPr="005F41D4">
        <w:rPr>
          <w:sz w:val="28"/>
          <w:szCs w:val="28"/>
        </w:rPr>
        <w:t xml:space="preserve"> настоящего Порядка;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7) порядок отзыва заявок, порядок возврата заявок, </w:t>
      </w:r>
      <w:proofErr w:type="gramStart"/>
      <w:r w:rsidRPr="005F41D4">
        <w:rPr>
          <w:sz w:val="28"/>
          <w:szCs w:val="28"/>
        </w:rPr>
        <w:t>определяющий</w:t>
      </w:r>
      <w:proofErr w:type="gramEnd"/>
      <w:r w:rsidRPr="005F41D4">
        <w:rPr>
          <w:sz w:val="28"/>
          <w:szCs w:val="28"/>
        </w:rPr>
        <w:t xml:space="preserve"> в том </w:t>
      </w:r>
      <w:r w:rsidRPr="005F41D4">
        <w:rPr>
          <w:sz w:val="28"/>
          <w:szCs w:val="28"/>
        </w:rPr>
        <w:lastRenderedPageBreak/>
        <w:t>числе основания для возврата заявок, порядок внесения изменений в заявки;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8) правила рассмотрения и оценки заявок в соответствии с настоящим Порядком;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10)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11) условия признания победителя (победителей) отбора </w:t>
      </w:r>
      <w:proofErr w:type="gramStart"/>
      <w:r w:rsidRPr="005F41D4">
        <w:rPr>
          <w:sz w:val="28"/>
          <w:szCs w:val="28"/>
        </w:rPr>
        <w:t>уклонившимся</w:t>
      </w:r>
      <w:proofErr w:type="gramEnd"/>
      <w:r w:rsidRPr="005F41D4">
        <w:rPr>
          <w:sz w:val="28"/>
          <w:szCs w:val="28"/>
        </w:rPr>
        <w:t xml:space="preserve"> от заключения соглашения;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12) дата размещения результатов отбора на Едином портале, а также на сайте Администрации.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6" w:name="Par67"/>
      <w:bookmarkEnd w:id="6"/>
      <w:r w:rsidRPr="005F41D4">
        <w:rPr>
          <w:sz w:val="28"/>
          <w:szCs w:val="28"/>
        </w:rPr>
        <w:t>10. Участники отбора должны соответствовать на первое число месяца, в котором направляется в Администрацию заявка, следующим требованиям: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1) у участника отбора отсутствует просроченная задолженность по возврату в бюджет  </w:t>
      </w:r>
      <w:r w:rsidR="0013417C" w:rsidRPr="005F41D4">
        <w:rPr>
          <w:sz w:val="28"/>
          <w:szCs w:val="28"/>
        </w:rPr>
        <w:t xml:space="preserve">Утьминского сельского поселения Тевризского </w:t>
      </w:r>
      <w:r w:rsidRPr="005F41D4">
        <w:rPr>
          <w:sz w:val="28"/>
          <w:szCs w:val="28"/>
        </w:rPr>
        <w:t xml:space="preserve">муниципального района субсидий, бюджетных инвестиций, </w:t>
      </w:r>
      <w:proofErr w:type="gramStart"/>
      <w:r w:rsidRPr="005F41D4">
        <w:rPr>
          <w:sz w:val="28"/>
          <w:szCs w:val="28"/>
        </w:rPr>
        <w:t>предоставленных</w:t>
      </w:r>
      <w:proofErr w:type="gramEnd"/>
      <w:r w:rsidRPr="005F41D4">
        <w:rPr>
          <w:sz w:val="28"/>
          <w:szCs w:val="28"/>
        </w:rPr>
        <w:t xml:space="preserve"> в том числе в соответствии с иными правовыми актами</w:t>
      </w:r>
      <w:r w:rsidR="0013417C" w:rsidRPr="005F41D4">
        <w:rPr>
          <w:sz w:val="28"/>
          <w:szCs w:val="28"/>
        </w:rPr>
        <w:t xml:space="preserve"> Утьминского сельского поселения Тевризского</w:t>
      </w:r>
      <w:r w:rsidRPr="005F41D4">
        <w:rPr>
          <w:sz w:val="28"/>
          <w:szCs w:val="28"/>
        </w:rPr>
        <w:t xml:space="preserve"> муниципального района, а также иная просроченная (неурегулированная) задолженность по денежным обязательствам перед </w:t>
      </w:r>
      <w:r w:rsidR="0013417C" w:rsidRPr="005F41D4">
        <w:rPr>
          <w:sz w:val="28"/>
          <w:szCs w:val="28"/>
        </w:rPr>
        <w:t>Администрацией Утьминского сельского поселения Тевризского муниципального района</w:t>
      </w:r>
      <w:r w:rsidRPr="005F41D4">
        <w:rPr>
          <w:sz w:val="28"/>
          <w:szCs w:val="28"/>
        </w:rPr>
        <w:t>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3)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gramStart"/>
      <w:r w:rsidRPr="005F41D4">
        <w:rPr>
          <w:sz w:val="28"/>
          <w:szCs w:val="28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5) участник отбора не является иностранным юридическим лицом;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6) участник отбора не получает средства из бюджета </w:t>
      </w:r>
      <w:r w:rsidR="0013417C" w:rsidRPr="005F41D4">
        <w:rPr>
          <w:sz w:val="28"/>
          <w:szCs w:val="28"/>
        </w:rPr>
        <w:t xml:space="preserve">Утьминского сельского поселения Тевризского муниципального </w:t>
      </w:r>
      <w:r w:rsidRPr="005F41D4">
        <w:rPr>
          <w:sz w:val="28"/>
          <w:szCs w:val="28"/>
        </w:rPr>
        <w:t xml:space="preserve">района на основании иных нормативных правовых актов </w:t>
      </w:r>
      <w:r w:rsidR="0013417C" w:rsidRPr="005F41D4">
        <w:rPr>
          <w:sz w:val="28"/>
          <w:szCs w:val="28"/>
        </w:rPr>
        <w:t>Утьминского сельского поселения Тевризского</w:t>
      </w:r>
      <w:r w:rsidRPr="005F41D4">
        <w:rPr>
          <w:sz w:val="28"/>
          <w:szCs w:val="28"/>
        </w:rPr>
        <w:t xml:space="preserve"> муниципального района на цели, установленные настоящим Порядком.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7" w:name="Par73"/>
      <w:bookmarkEnd w:id="7"/>
      <w:r w:rsidRPr="005F41D4">
        <w:rPr>
          <w:sz w:val="28"/>
          <w:szCs w:val="28"/>
        </w:rPr>
        <w:t xml:space="preserve">11. В целях участия в отборе участники отбора в сроки, установленные в </w:t>
      </w:r>
      <w:r w:rsidRPr="005F41D4">
        <w:rPr>
          <w:sz w:val="28"/>
          <w:szCs w:val="28"/>
        </w:rPr>
        <w:lastRenderedPageBreak/>
        <w:t>объявлении, представляют в Администрацию заявку, в состав которой входят следующие документы, подписанные руководителем хозяйствующего субъекта и заверенные печатью хозяйствующего субъекта: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1) </w:t>
      </w:r>
      <w:r w:rsidRPr="00BD1B1A">
        <w:rPr>
          <w:sz w:val="28"/>
          <w:szCs w:val="28"/>
        </w:rPr>
        <w:t>заявление</w:t>
      </w:r>
      <w:r w:rsidRPr="005F41D4">
        <w:rPr>
          <w:sz w:val="28"/>
          <w:szCs w:val="28"/>
        </w:rPr>
        <w:t xml:space="preserve"> о предоставлении субсидии</w:t>
      </w:r>
      <w:r w:rsidR="005F41D4">
        <w:rPr>
          <w:sz w:val="28"/>
          <w:szCs w:val="28"/>
        </w:rPr>
        <w:t xml:space="preserve"> по форме, согласно приложению №</w:t>
      </w:r>
      <w:r w:rsidRPr="005F41D4">
        <w:rPr>
          <w:sz w:val="28"/>
          <w:szCs w:val="28"/>
        </w:rPr>
        <w:t xml:space="preserve"> 1 к настоящему Порядку, содержащее информацию о необходимом объеме средств, предоставляемом за счет субсидии, а также согласие на публикацию (размещение) в информационно-телекоммуникационной сети "Интернет" информации об организации коммунального комплекса, заявке, иной информации об организации коммунального комплекса, связанной с соответствующим отбором;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2) копия устава юридического лица или свидетельства о государственной регистрации физического лица в качестве индивидуального предпринимателя;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3) документ, подтверждающий полномочия представителя участника отбора (в случае если с заявлением обращается представитель участника отбора);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4) справки по состоянию на 1-е число месяца, в котором направляется в Администрацию заявка, содержащая сведения, подтверждающие соответствие участника отбора требованиям, указанным в </w:t>
      </w:r>
      <w:r w:rsidRPr="00BD1B1A">
        <w:rPr>
          <w:sz w:val="28"/>
          <w:szCs w:val="28"/>
        </w:rPr>
        <w:t>пункте 10</w:t>
      </w:r>
      <w:r w:rsidRPr="005F41D4">
        <w:rPr>
          <w:sz w:val="28"/>
          <w:szCs w:val="28"/>
        </w:rPr>
        <w:t xml:space="preserve"> настоящего Порядка;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5) экономическое обоснование получения субсидии (заключение об экономической целесообразности и эффективности произведенных расходов);</w:t>
      </w:r>
    </w:p>
    <w:p w:rsidR="0013417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6) документы, подтверждающие фактически произведенные </w:t>
      </w:r>
      <w:r w:rsidR="0013417C" w:rsidRPr="005F41D4">
        <w:rPr>
          <w:sz w:val="28"/>
          <w:szCs w:val="28"/>
        </w:rPr>
        <w:t>затраты</w:t>
      </w:r>
      <w:r w:rsidRPr="005F41D4">
        <w:rPr>
          <w:sz w:val="28"/>
          <w:szCs w:val="28"/>
        </w:rPr>
        <w:t xml:space="preserve"> (перечень выполненных мероприятий сметы, акты выполненных работ, копии первичной документации на приобретение основных средств и материалов, копии платежных документов и т.д.), либо документы, подтверждающие планируемые расходы 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12. Каждый участник отбора имеет право подать не более 1 заявки.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13. Заявка регистрируется Администрацией в день ее представления участником отбора с указанием номера, даты и времени регистрации.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Участник отбора вправе по собственной инициативе в течение срока подачи заявок отозвать свою заявку путем направления в Администрацию заявления об отзыве заявки.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Администрация на основании полученного заявления об отзыве заявки в течение 5 рабочих дней возвращает участнику отбора представленные документы по адресу, указанному в таком заявлении.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Отозвав свою заявку, участник отбора не утрачивает права подать повторно новую заявку в течение срока подачи заявок.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lastRenderedPageBreak/>
        <w:t>Внесение изменений в заявку осуществляется путем отзыва ранее поданной заявки и подачи новой заявки.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14. Для проведения отбора Администрация формирует комиссию. Состав и порядок деятельности комиссии утверждается нормативным актом Администрации.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gramStart"/>
      <w:r w:rsidRPr="005F41D4">
        <w:rPr>
          <w:sz w:val="28"/>
          <w:szCs w:val="28"/>
        </w:rPr>
        <w:t xml:space="preserve">Комиссия в течение 2 рабочих дней с даты, следующей за датой окончания приема заявок, проверяет соответствие заявок требованиям, установленным </w:t>
      </w:r>
      <w:r w:rsidRPr="00BD1B1A">
        <w:rPr>
          <w:sz w:val="28"/>
          <w:szCs w:val="28"/>
        </w:rPr>
        <w:t>пунктом 11</w:t>
      </w:r>
      <w:r w:rsidRPr="005F41D4">
        <w:rPr>
          <w:sz w:val="28"/>
          <w:szCs w:val="28"/>
        </w:rPr>
        <w:t xml:space="preserve"> настоящего Порядка, а также соответствие участников отбора категории получателей субсидий, критериям отбора, установленным </w:t>
      </w:r>
      <w:r w:rsidRPr="00BD1B1A">
        <w:rPr>
          <w:sz w:val="28"/>
          <w:szCs w:val="28"/>
        </w:rPr>
        <w:t>пунктом 5</w:t>
      </w:r>
      <w:r w:rsidRPr="005F41D4">
        <w:rPr>
          <w:sz w:val="28"/>
          <w:szCs w:val="28"/>
        </w:rPr>
        <w:t xml:space="preserve"> настоящего Порядка, и требованиям, установленным </w:t>
      </w:r>
      <w:r w:rsidRPr="00BD1B1A">
        <w:rPr>
          <w:sz w:val="28"/>
          <w:szCs w:val="28"/>
        </w:rPr>
        <w:t>пунктом 10</w:t>
      </w:r>
      <w:r w:rsidRPr="005F41D4">
        <w:rPr>
          <w:sz w:val="28"/>
          <w:szCs w:val="28"/>
        </w:rPr>
        <w:t xml:space="preserve"> настоящего Порядка, а также проводит их ранжирование по очередности поступления заявок и осуществляет расчет предоставляемой субсидии.</w:t>
      </w:r>
      <w:proofErr w:type="gramEnd"/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8" w:name="Par88"/>
      <w:bookmarkEnd w:id="8"/>
      <w:r w:rsidRPr="005F41D4">
        <w:rPr>
          <w:sz w:val="28"/>
          <w:szCs w:val="28"/>
        </w:rPr>
        <w:t xml:space="preserve">15. Участникам отбора, признанным победителями отбора и получателями субсидии, присваиваются порядковые </w:t>
      </w:r>
      <w:proofErr w:type="gramStart"/>
      <w:r w:rsidRPr="005F41D4">
        <w:rPr>
          <w:sz w:val="28"/>
          <w:szCs w:val="28"/>
        </w:rPr>
        <w:t>номера</w:t>
      </w:r>
      <w:proofErr w:type="gramEnd"/>
      <w:r w:rsidRPr="005F41D4">
        <w:rPr>
          <w:sz w:val="28"/>
          <w:szCs w:val="28"/>
        </w:rPr>
        <w:t xml:space="preserve"> начиная с получателя субсидии, чья заявка представлена в Администрацию ранее по времени и дате.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gramStart"/>
      <w:r w:rsidRPr="005F41D4">
        <w:rPr>
          <w:sz w:val="28"/>
          <w:szCs w:val="28"/>
        </w:rPr>
        <w:t xml:space="preserve">Субсидии распределяются между получателями субсидии в соответствии с присвоенным им порядковым номером пропорционально информации о потребности в субсидии в пределах бюджетных ассигнований и лимитов бюджетных обязательств на текущий финансовый год, утвержденных Администрации в сводной бюджетной росписи бюджета </w:t>
      </w:r>
      <w:r w:rsidR="006A3A31" w:rsidRPr="005F41D4">
        <w:rPr>
          <w:sz w:val="28"/>
          <w:szCs w:val="28"/>
        </w:rPr>
        <w:t>Утьминского сельского поселения Тевризского</w:t>
      </w:r>
      <w:r w:rsidRPr="005F41D4">
        <w:rPr>
          <w:sz w:val="28"/>
          <w:szCs w:val="28"/>
        </w:rPr>
        <w:t xml:space="preserve"> муниципального района, и количества </w:t>
      </w:r>
      <w:r w:rsidR="006A3A31" w:rsidRPr="005F41D4">
        <w:rPr>
          <w:sz w:val="28"/>
          <w:szCs w:val="28"/>
        </w:rPr>
        <w:t>юридических лиц, индивидуальных предпринимателей, физических лиц</w:t>
      </w:r>
      <w:r w:rsidRPr="005F41D4">
        <w:rPr>
          <w:sz w:val="28"/>
          <w:szCs w:val="28"/>
        </w:rPr>
        <w:t>, прошедших отбор, по формуле:</w:t>
      </w:r>
      <w:proofErr w:type="gramEnd"/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BCC" w:rsidRPr="005F41D4" w:rsidRDefault="00041BCC" w:rsidP="005F41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D4">
        <w:rPr>
          <w:noProof/>
          <w:position w:val="-29"/>
          <w:sz w:val="28"/>
          <w:szCs w:val="28"/>
        </w:rPr>
        <w:drawing>
          <wp:inline distT="0" distB="0" distL="0" distR="0">
            <wp:extent cx="140017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BCC" w:rsidRPr="005F41D4" w:rsidRDefault="00041BCC" w:rsidP="005F41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где: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spellStart"/>
      <w:r w:rsidRPr="005F41D4">
        <w:rPr>
          <w:sz w:val="28"/>
          <w:szCs w:val="28"/>
        </w:rPr>
        <w:t>СУБ</w:t>
      </w:r>
      <w:proofErr w:type="gramStart"/>
      <w:r w:rsidRPr="005F41D4">
        <w:rPr>
          <w:sz w:val="28"/>
          <w:szCs w:val="28"/>
        </w:rPr>
        <w:t>i</w:t>
      </w:r>
      <w:proofErr w:type="spellEnd"/>
      <w:proofErr w:type="gramEnd"/>
      <w:r w:rsidRPr="005F41D4">
        <w:rPr>
          <w:sz w:val="28"/>
          <w:szCs w:val="28"/>
        </w:rPr>
        <w:t xml:space="preserve"> - разм</w:t>
      </w:r>
      <w:r w:rsidR="006A3A31" w:rsidRPr="005F41D4">
        <w:rPr>
          <w:sz w:val="28"/>
          <w:szCs w:val="28"/>
        </w:rPr>
        <w:t xml:space="preserve">ер субсидии, предоставляемой </w:t>
      </w:r>
      <w:proofErr w:type="spellStart"/>
      <w:r w:rsidR="006A3A31" w:rsidRPr="005F41D4">
        <w:rPr>
          <w:sz w:val="28"/>
          <w:szCs w:val="28"/>
        </w:rPr>
        <w:t>i-му</w:t>
      </w:r>
      <w:proofErr w:type="spellEnd"/>
      <w:r w:rsidRPr="005F41D4">
        <w:rPr>
          <w:sz w:val="28"/>
          <w:szCs w:val="28"/>
        </w:rPr>
        <w:t xml:space="preserve"> </w:t>
      </w:r>
      <w:r w:rsidR="006A3A31" w:rsidRPr="005F41D4">
        <w:rPr>
          <w:sz w:val="28"/>
          <w:szCs w:val="28"/>
        </w:rPr>
        <w:t>заявителю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СУБ - общий размер субсидии, предусмотренной на соответствующий финансовый год;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spellStart"/>
      <w:r w:rsidRPr="005F41D4">
        <w:rPr>
          <w:sz w:val="28"/>
          <w:szCs w:val="28"/>
        </w:rPr>
        <w:t>З</w:t>
      </w:r>
      <w:proofErr w:type="gramStart"/>
      <w:r w:rsidRPr="005F41D4">
        <w:rPr>
          <w:sz w:val="28"/>
          <w:szCs w:val="28"/>
        </w:rPr>
        <w:t>i</w:t>
      </w:r>
      <w:proofErr w:type="spellEnd"/>
      <w:proofErr w:type="gramEnd"/>
      <w:r w:rsidRPr="005F41D4">
        <w:rPr>
          <w:sz w:val="28"/>
          <w:szCs w:val="28"/>
        </w:rPr>
        <w:t xml:space="preserve"> - объем средств, указанный в заявке, представленной </w:t>
      </w:r>
      <w:r w:rsidR="006A3A31" w:rsidRPr="005F41D4">
        <w:rPr>
          <w:sz w:val="28"/>
          <w:szCs w:val="28"/>
        </w:rPr>
        <w:t xml:space="preserve">заявителем </w:t>
      </w:r>
      <w:r w:rsidRPr="005F41D4">
        <w:rPr>
          <w:sz w:val="28"/>
          <w:szCs w:val="28"/>
        </w:rPr>
        <w:t>в Администрацию.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16. По итогам рассмотрения заявок и проведения отбора составляется протокол заседания комиссии (далее - протокол).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17. Информация о результатах рассмотрения заявок размещается на Едином портале и на сайте Администрации не позднее 14-го календарного дня </w:t>
      </w:r>
      <w:proofErr w:type="gramStart"/>
      <w:r w:rsidRPr="005F41D4">
        <w:rPr>
          <w:sz w:val="28"/>
          <w:szCs w:val="28"/>
        </w:rPr>
        <w:t>с даты подписания</w:t>
      </w:r>
      <w:proofErr w:type="gramEnd"/>
      <w:r w:rsidRPr="005F41D4">
        <w:rPr>
          <w:sz w:val="28"/>
          <w:szCs w:val="28"/>
        </w:rPr>
        <w:t xml:space="preserve"> протокола, включая следующие сведения: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lastRenderedPageBreak/>
        <w:t>1) дата, время и место проведения рассмотрения заявок;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2) информация об участниках отбора, заявки которых были рассмотрены;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4) наименование получателя (получателей) субсидии, с которыми заключается соглашение, и размер предоставляемой ему субсидии.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18. Основаниями для отклонения заявки на стадии рассмотрения заявок являются: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- недостоверность представленной участником отбора информации (в том числе информации о месте нахождения и адресе юридического лица);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- подача участником отбора заявки после даты и (или) времени, определенных для подачи заявок;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- несоответствие участника отбора категории получателей субсидий, предусмотренной </w:t>
      </w:r>
      <w:r w:rsidRPr="00BD1B1A">
        <w:rPr>
          <w:sz w:val="28"/>
          <w:szCs w:val="28"/>
        </w:rPr>
        <w:t>пунктом 1</w:t>
      </w:r>
      <w:r w:rsidRPr="005F41D4">
        <w:rPr>
          <w:sz w:val="28"/>
          <w:szCs w:val="28"/>
        </w:rPr>
        <w:t xml:space="preserve"> настоящего Порядка, критериям отбора, установленным </w:t>
      </w:r>
      <w:r w:rsidRPr="00BD1B1A">
        <w:rPr>
          <w:sz w:val="28"/>
          <w:szCs w:val="28"/>
        </w:rPr>
        <w:t>пунктом 5</w:t>
      </w:r>
      <w:r w:rsidRPr="005F41D4">
        <w:rPr>
          <w:sz w:val="28"/>
          <w:szCs w:val="28"/>
        </w:rPr>
        <w:t xml:space="preserve"> настоящего Порядка, и требованиям, установленным </w:t>
      </w:r>
      <w:r w:rsidRPr="00BD1B1A">
        <w:rPr>
          <w:sz w:val="28"/>
          <w:szCs w:val="28"/>
        </w:rPr>
        <w:t>пунктом 10</w:t>
      </w:r>
      <w:r w:rsidRPr="005F41D4">
        <w:rPr>
          <w:sz w:val="28"/>
          <w:szCs w:val="28"/>
        </w:rPr>
        <w:t xml:space="preserve"> настоящего Порядка;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- несоответствие представленной участником отбора заявки требованиям к заявкам, установленным в </w:t>
      </w:r>
      <w:r w:rsidRPr="00BD1B1A">
        <w:rPr>
          <w:sz w:val="28"/>
          <w:szCs w:val="28"/>
        </w:rPr>
        <w:t>пункте 11</w:t>
      </w:r>
      <w:r w:rsidRPr="005F41D4">
        <w:rPr>
          <w:sz w:val="28"/>
          <w:szCs w:val="28"/>
        </w:rPr>
        <w:t xml:space="preserve"> настоящего Порядка и указанным в объявлении;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- подача участником отбора более одной заявки (отклонению подлежат вторая и последующие по дате и времени поступления заявки одного и того же участника отбора).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19. В случае отклонения заявки участник отбора уведомляется Администрацией о принятом решении в течение 2 рабочих дней со дня его принятия с указанием информации о причинах отклонения.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BCC" w:rsidRPr="005F41D4" w:rsidRDefault="00041BCC" w:rsidP="00BD1B1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F41D4">
        <w:rPr>
          <w:b/>
          <w:bCs/>
          <w:sz w:val="28"/>
          <w:szCs w:val="28"/>
        </w:rPr>
        <w:t>III. Условия и порядок предоставления субсидий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BCC" w:rsidRPr="005F41D4" w:rsidRDefault="00041BCC" w:rsidP="005F41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20. Размер субсидии, предоставляемой получателю субсидии, определяется в соответствии с </w:t>
      </w:r>
      <w:r w:rsidRPr="00BD1B1A">
        <w:rPr>
          <w:sz w:val="28"/>
          <w:szCs w:val="28"/>
        </w:rPr>
        <w:t>пунктом 15</w:t>
      </w:r>
      <w:r w:rsidRPr="005F41D4">
        <w:rPr>
          <w:sz w:val="28"/>
          <w:szCs w:val="28"/>
        </w:rPr>
        <w:t xml:space="preserve"> настоящего Порядка. Решение о предоставлении субсидии с указанием получателей субсидии и </w:t>
      </w:r>
      <w:proofErr w:type="gramStart"/>
      <w:r w:rsidRPr="005F41D4">
        <w:rPr>
          <w:sz w:val="28"/>
          <w:szCs w:val="28"/>
        </w:rPr>
        <w:t>сумм</w:t>
      </w:r>
      <w:proofErr w:type="gramEnd"/>
      <w:r w:rsidRPr="005F41D4">
        <w:rPr>
          <w:sz w:val="28"/>
          <w:szCs w:val="28"/>
        </w:rPr>
        <w:t xml:space="preserve"> распределенных им субсидий и (или) об отказе в предоставлении субсидии принимается Администрацией в форме распоряжения на основании протокола комиссии не позднее 5 рабочих дней со дня подписания протокола.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21. Основаниями для отказа получателю субсидии в предоставлении субсидии являются: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lastRenderedPageBreak/>
        <w:t xml:space="preserve">1) несоответствие представленных получателем субсидии документов требованиям, установленным </w:t>
      </w:r>
      <w:r w:rsidRPr="00BD1B1A">
        <w:rPr>
          <w:sz w:val="28"/>
          <w:szCs w:val="28"/>
        </w:rPr>
        <w:t>пунктом 11</w:t>
      </w:r>
      <w:r w:rsidRPr="005F41D4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2) установление факта недостоверности предоставленной получателем субсидии информации.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В случае отказа получателю субсидии в предоставлении субсидии по вышеуказанным основаниям получатель субсидии уведомляется Администрацией о принятом решении в течение 3 рабочих дней со дня его принятия с указанием информации о причинах отказа в предоставлении субсидии.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9" w:name="Par118"/>
      <w:bookmarkEnd w:id="9"/>
      <w:r w:rsidRPr="005F41D4">
        <w:rPr>
          <w:sz w:val="28"/>
          <w:szCs w:val="28"/>
        </w:rPr>
        <w:t>22. Субсидии предоставляются получателю субсидии при соблюдении следующих условий: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1) прохождение отбора;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2) заключения соглашения, дополнительного соглашения к соглашению, в том числе дополнительного соглашения о расторжении соглашения в соответствии с типовыми формами, установленными Комитетом финансов и контроля администрации </w:t>
      </w:r>
      <w:r w:rsidR="006A3A31" w:rsidRPr="005F41D4">
        <w:rPr>
          <w:sz w:val="28"/>
          <w:szCs w:val="28"/>
        </w:rPr>
        <w:t xml:space="preserve">Тевризского </w:t>
      </w:r>
      <w:r w:rsidRPr="005F41D4">
        <w:rPr>
          <w:sz w:val="28"/>
          <w:szCs w:val="28"/>
        </w:rPr>
        <w:t>муниципального района.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Соглашением предусматриваются: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- согласие получателя субсидии на осуществление Администрацией и органами муниципального финансового контроля проверок соблюдения им условий, цели и порядка предоставления субсидий;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-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соответственно - получатели средств субсидии, договор), на осуществление Администрацией и органами муниципального финансового контроля проверок соблюдения ими условий, цели и порядка предоставления субсидий;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- запрет приобретения за счет полученных средств субсидии иностранной валюты, за исключением операций, предусмотренных пунктом 3 статьи 78.1 Бюджетного кодекса Российской Федерации;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-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соглашении, положения о согласовании новых условий соглашения или о расторжении соглашения при </w:t>
      </w:r>
      <w:proofErr w:type="spellStart"/>
      <w:r w:rsidRPr="005F41D4">
        <w:rPr>
          <w:sz w:val="28"/>
          <w:szCs w:val="28"/>
        </w:rPr>
        <w:t>недостижении</w:t>
      </w:r>
      <w:proofErr w:type="spellEnd"/>
      <w:r w:rsidRPr="005F41D4">
        <w:rPr>
          <w:sz w:val="28"/>
          <w:szCs w:val="28"/>
        </w:rPr>
        <w:t xml:space="preserve"> согласия по новым условиям;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gramStart"/>
      <w:r w:rsidRPr="005F41D4">
        <w:rPr>
          <w:sz w:val="28"/>
          <w:szCs w:val="28"/>
        </w:rPr>
        <w:t xml:space="preserve">- положения о возможности осуществления расходов, источником финансового обеспечения которых являются остатки субсидий, не использованные в отчетном финансовом году (далее - остатки субсидий), при принятии Администрацией по согласованию с Комитетом финансов и контроля администрации </w:t>
      </w:r>
      <w:r w:rsidR="006A3A31" w:rsidRPr="005F41D4">
        <w:rPr>
          <w:sz w:val="28"/>
          <w:szCs w:val="28"/>
        </w:rPr>
        <w:t>Тевризского</w:t>
      </w:r>
      <w:r w:rsidRPr="005F41D4">
        <w:rPr>
          <w:sz w:val="28"/>
          <w:szCs w:val="28"/>
        </w:rPr>
        <w:t xml:space="preserve"> муниципального района решения о </w:t>
      </w:r>
      <w:r w:rsidRPr="005F41D4">
        <w:rPr>
          <w:sz w:val="28"/>
          <w:szCs w:val="28"/>
        </w:rPr>
        <w:lastRenderedPageBreak/>
        <w:t>наличии потребности в указанных средствах или возврате указанных средств при отсутствии потребности в них;</w:t>
      </w:r>
      <w:proofErr w:type="gramEnd"/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3) достоверность представленных документов, предусмотренных настоящим Порядком;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4) использование субсидий в соответствии с целью, указанной в </w:t>
      </w:r>
      <w:r w:rsidRPr="00BD1B1A">
        <w:rPr>
          <w:sz w:val="28"/>
          <w:szCs w:val="28"/>
        </w:rPr>
        <w:t>пункте 2</w:t>
      </w:r>
      <w:r w:rsidRPr="005F41D4">
        <w:rPr>
          <w:sz w:val="28"/>
          <w:szCs w:val="28"/>
        </w:rPr>
        <w:t xml:space="preserve"> настоящего Порядка;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5) представление в Администрацию отчетности и документов в соответствии с </w:t>
      </w:r>
      <w:r w:rsidRPr="00BD1B1A">
        <w:rPr>
          <w:sz w:val="28"/>
          <w:szCs w:val="28"/>
        </w:rPr>
        <w:t>пунктами 2</w:t>
      </w:r>
      <w:r w:rsidR="00BD1B1A" w:rsidRPr="00BD1B1A">
        <w:rPr>
          <w:sz w:val="28"/>
          <w:szCs w:val="28"/>
        </w:rPr>
        <w:t>6</w:t>
      </w:r>
      <w:r w:rsidRPr="00BD1B1A">
        <w:rPr>
          <w:sz w:val="28"/>
          <w:szCs w:val="28"/>
        </w:rPr>
        <w:t>, 2</w:t>
      </w:r>
      <w:r w:rsidR="00BD1B1A" w:rsidRPr="00BD1B1A">
        <w:rPr>
          <w:sz w:val="28"/>
          <w:szCs w:val="28"/>
        </w:rPr>
        <w:t>7</w:t>
      </w:r>
      <w:r w:rsidRPr="005F41D4">
        <w:rPr>
          <w:sz w:val="28"/>
          <w:szCs w:val="28"/>
        </w:rPr>
        <w:t xml:space="preserve"> настоящего Порядка;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10" w:name="Par130"/>
      <w:bookmarkEnd w:id="10"/>
      <w:r w:rsidRPr="005F41D4">
        <w:rPr>
          <w:sz w:val="28"/>
          <w:szCs w:val="28"/>
        </w:rPr>
        <w:t>6) достижение значений результатов.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23. В случае принятия решения о предоставлении субсидии Администрация не позднее 3 рабочих дней со дня его принятия осуществляет подготовку проекта соглашения и направляет их получателю субсидии.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Получатель субсидии подписывает проект </w:t>
      </w:r>
      <w:proofErr w:type="gramStart"/>
      <w:r w:rsidRPr="005F41D4">
        <w:rPr>
          <w:sz w:val="28"/>
          <w:szCs w:val="28"/>
        </w:rPr>
        <w:t>соглашения</w:t>
      </w:r>
      <w:proofErr w:type="gramEnd"/>
      <w:r w:rsidRPr="005F41D4">
        <w:rPr>
          <w:sz w:val="28"/>
          <w:szCs w:val="28"/>
        </w:rPr>
        <w:t xml:space="preserve"> и направляют его в Администрацию в срок не позднее 2 рабочих дней со дня получения проекта соглашения. При несоблюдении установленного срока подписания соглашения получатель субсидии признается уклонившимся от заключения соглашения.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24. Администрация перечисляет в установленном законодательством порядке субсидию получателю субсидии, с которым заключено соглашение, на указанный им в заявлении о предоставлении субсидии расчетный или корреспондентский счет, открытый в учреждении Центрального банка Российской Федерации или кредитной организации. Сроки (периодичность) перечисления субсидии устанавливается соглашением.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Субсидии предоставляются получателям субсидии в пределах бюджетных ассигнований и лимитов бюджетных обязательств, предусмотренных Администрации на соответствующие цели в текущем финансовом году.</w:t>
      </w:r>
    </w:p>
    <w:p w:rsidR="00041BCC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11" w:name="Par135"/>
      <w:bookmarkEnd w:id="11"/>
      <w:r w:rsidRPr="005F41D4">
        <w:rPr>
          <w:sz w:val="28"/>
          <w:szCs w:val="28"/>
        </w:rPr>
        <w:t xml:space="preserve">25. Остатки субсидий допускается использовать в очередном финансовом году в соответствии целью, указанной в </w:t>
      </w:r>
      <w:r w:rsidRPr="00BD1B1A">
        <w:rPr>
          <w:sz w:val="28"/>
          <w:szCs w:val="28"/>
        </w:rPr>
        <w:t>пункте 3</w:t>
      </w:r>
      <w:r w:rsidRPr="005F41D4">
        <w:rPr>
          <w:sz w:val="28"/>
          <w:szCs w:val="28"/>
        </w:rPr>
        <w:t xml:space="preserve"> настоящего Порядка, при принятии Администрацией по согласованию с Комитетом финансов и контроля администрации </w:t>
      </w:r>
      <w:r w:rsidR="006A3A31" w:rsidRPr="005F41D4">
        <w:rPr>
          <w:sz w:val="28"/>
          <w:szCs w:val="28"/>
        </w:rPr>
        <w:t>Тевризского</w:t>
      </w:r>
      <w:r w:rsidRPr="005F41D4">
        <w:rPr>
          <w:sz w:val="28"/>
          <w:szCs w:val="28"/>
        </w:rPr>
        <w:t xml:space="preserve"> муниципального района решения о наличии потребности в указанных средствах.</w:t>
      </w:r>
    </w:p>
    <w:p w:rsidR="005F41D4" w:rsidRPr="005F41D4" w:rsidRDefault="005F41D4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12" w:name="Par136"/>
      <w:bookmarkEnd w:id="12"/>
      <w:r w:rsidRPr="005F41D4">
        <w:rPr>
          <w:b/>
          <w:bCs/>
          <w:sz w:val="28"/>
          <w:szCs w:val="28"/>
        </w:rPr>
        <w:t>IV. Требования к отчетности об использовании предоставленной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41D4">
        <w:rPr>
          <w:b/>
          <w:bCs/>
          <w:sz w:val="28"/>
          <w:szCs w:val="28"/>
        </w:rPr>
        <w:t>субсидии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BCC" w:rsidRPr="005F41D4" w:rsidRDefault="005F41D4" w:rsidP="005F41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144"/>
      <w:bookmarkEnd w:id="13"/>
      <w:r>
        <w:rPr>
          <w:sz w:val="28"/>
          <w:szCs w:val="28"/>
        </w:rPr>
        <w:t>26</w:t>
      </w:r>
      <w:r w:rsidR="00041BCC" w:rsidRPr="005F41D4">
        <w:rPr>
          <w:sz w:val="28"/>
          <w:szCs w:val="28"/>
        </w:rPr>
        <w:t>. Получатели субсидии представляют Администрации по формам, определенным типовой формой соглашения, установленной Комитетом финансов и контроля администрации: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- отчеты об осуществлении расходов, источником финансового </w:t>
      </w:r>
      <w:r w:rsidRPr="005F41D4">
        <w:rPr>
          <w:sz w:val="28"/>
          <w:szCs w:val="28"/>
        </w:rPr>
        <w:lastRenderedPageBreak/>
        <w:t>обеспечения которых является субсидия, с приложением копий документов, заверенных в установленном порядке, подтверждающих расход средств;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- отчет о достижении результата предоставления субсидии.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Сроки предоставления отчетности устанавливаются в соглашении.</w:t>
      </w:r>
    </w:p>
    <w:p w:rsidR="00041BCC" w:rsidRPr="005F41D4" w:rsidRDefault="00A424A9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14" w:name="Par148"/>
      <w:bookmarkEnd w:id="14"/>
      <w:r>
        <w:rPr>
          <w:sz w:val="28"/>
          <w:szCs w:val="28"/>
        </w:rPr>
        <w:t>27</w:t>
      </w:r>
      <w:r w:rsidR="00041BCC" w:rsidRPr="005F41D4">
        <w:rPr>
          <w:sz w:val="28"/>
          <w:szCs w:val="28"/>
        </w:rPr>
        <w:t>. Администрация вправе устанавливать в соглашении сроки и формы представления некоммерческими организациями дополнительной отчетности (при необходимости).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BCC" w:rsidRPr="005F41D4" w:rsidRDefault="00041BCC" w:rsidP="00BD1B1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F41D4">
        <w:rPr>
          <w:b/>
          <w:bCs/>
          <w:sz w:val="28"/>
          <w:szCs w:val="28"/>
        </w:rPr>
        <w:t xml:space="preserve">V. Требования об осуществлении </w:t>
      </w:r>
      <w:proofErr w:type="gramStart"/>
      <w:r w:rsidRPr="005F41D4">
        <w:rPr>
          <w:b/>
          <w:bCs/>
          <w:sz w:val="28"/>
          <w:szCs w:val="28"/>
        </w:rPr>
        <w:t>контроля за</w:t>
      </w:r>
      <w:proofErr w:type="gramEnd"/>
      <w:r w:rsidRPr="005F41D4">
        <w:rPr>
          <w:b/>
          <w:bCs/>
          <w:sz w:val="28"/>
          <w:szCs w:val="28"/>
        </w:rPr>
        <w:t xml:space="preserve"> соблюдением</w:t>
      </w:r>
    </w:p>
    <w:p w:rsidR="00041BCC" w:rsidRPr="005F41D4" w:rsidRDefault="00041BCC" w:rsidP="00BD1B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41D4">
        <w:rPr>
          <w:b/>
          <w:bCs/>
          <w:sz w:val="28"/>
          <w:szCs w:val="28"/>
        </w:rPr>
        <w:t>условий, целей и порядка предоставления субсидий</w:t>
      </w:r>
    </w:p>
    <w:p w:rsidR="00041BCC" w:rsidRPr="005F41D4" w:rsidRDefault="00041BCC" w:rsidP="00BD1B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41D4">
        <w:rPr>
          <w:b/>
          <w:bCs/>
          <w:sz w:val="28"/>
          <w:szCs w:val="28"/>
        </w:rPr>
        <w:t>и ответственность за их нарушение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BCC" w:rsidRPr="005F41D4" w:rsidRDefault="00A424A9" w:rsidP="005F41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41BCC" w:rsidRPr="005F41D4">
        <w:rPr>
          <w:sz w:val="28"/>
          <w:szCs w:val="28"/>
        </w:rPr>
        <w:t>. Обязательная проверка соблюдения получателями субсидии условий, цели и порядка предоставления субсидий осуществляется Администрацией и органом муниципального финансового контроля в соответствии с законодательством.</w:t>
      </w:r>
    </w:p>
    <w:p w:rsidR="00041BCC" w:rsidRPr="005F41D4" w:rsidRDefault="00A424A9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15" w:name="Par155"/>
      <w:bookmarkEnd w:id="15"/>
      <w:r>
        <w:rPr>
          <w:sz w:val="28"/>
          <w:szCs w:val="28"/>
        </w:rPr>
        <w:t>29</w:t>
      </w:r>
      <w:r w:rsidR="00041BCC" w:rsidRPr="005F41D4">
        <w:rPr>
          <w:sz w:val="28"/>
          <w:szCs w:val="28"/>
        </w:rPr>
        <w:t xml:space="preserve">. В случае нарушения получателями субсидии условий предоставления субсидий, установленных </w:t>
      </w:r>
      <w:r w:rsidR="00041BCC" w:rsidRPr="00BD1B1A">
        <w:rPr>
          <w:sz w:val="28"/>
          <w:szCs w:val="28"/>
        </w:rPr>
        <w:t>пунктом 22</w:t>
      </w:r>
      <w:r w:rsidR="00041BCC" w:rsidRPr="005F41D4">
        <w:rPr>
          <w:sz w:val="28"/>
          <w:szCs w:val="28"/>
        </w:rPr>
        <w:t xml:space="preserve"> настоящего Порядка (за исключением условия, установленного </w:t>
      </w:r>
      <w:r w:rsidR="00041BCC" w:rsidRPr="00BD1B1A">
        <w:rPr>
          <w:sz w:val="28"/>
          <w:szCs w:val="28"/>
        </w:rPr>
        <w:t>подпунктом 6 пункта 22</w:t>
      </w:r>
      <w:r w:rsidR="00041BCC" w:rsidRPr="005F41D4">
        <w:rPr>
          <w:sz w:val="28"/>
          <w:szCs w:val="28"/>
        </w:rPr>
        <w:t xml:space="preserve"> настоящего Порядка), </w:t>
      </w:r>
      <w:proofErr w:type="gramStart"/>
      <w:r w:rsidR="00041BCC" w:rsidRPr="005F41D4">
        <w:rPr>
          <w:sz w:val="28"/>
          <w:szCs w:val="28"/>
        </w:rPr>
        <w:t>выявленного</w:t>
      </w:r>
      <w:proofErr w:type="gramEnd"/>
      <w:r w:rsidR="00041BCC" w:rsidRPr="005F41D4">
        <w:rPr>
          <w:sz w:val="28"/>
          <w:szCs w:val="28"/>
        </w:rPr>
        <w:t xml:space="preserve"> в том числе по фактам проверок, проведенных Администрацией и органом муниципального финансового контроля, Администрация в течение 10 рабочих дней со дня обнаружения указанного нарушения (получения информации от органа муниципального финансового контроля об обнаружении нарушения) направляет получателю субсидии требование о возврате субсидии.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Субсидия подлежат возврату получателем субсидии в бюджет </w:t>
      </w:r>
      <w:r w:rsidR="00946D20" w:rsidRPr="005F41D4">
        <w:rPr>
          <w:sz w:val="28"/>
          <w:szCs w:val="28"/>
        </w:rPr>
        <w:t xml:space="preserve">Утьминского сельского поселения Тевризского муниципального района Омской области </w:t>
      </w:r>
      <w:r w:rsidRPr="005F41D4">
        <w:rPr>
          <w:sz w:val="28"/>
          <w:szCs w:val="28"/>
        </w:rPr>
        <w:t>в течение 14 рабочих дней со дня получения требований о возврате субсидии.</w:t>
      </w:r>
    </w:p>
    <w:p w:rsidR="00041BCC" w:rsidRPr="005F41D4" w:rsidRDefault="00A424A9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16" w:name="Par157"/>
      <w:bookmarkEnd w:id="16"/>
      <w:r>
        <w:rPr>
          <w:sz w:val="28"/>
          <w:szCs w:val="28"/>
        </w:rPr>
        <w:t>30</w:t>
      </w:r>
      <w:r w:rsidR="00041BCC" w:rsidRPr="005F41D4">
        <w:rPr>
          <w:sz w:val="28"/>
          <w:szCs w:val="28"/>
        </w:rPr>
        <w:t xml:space="preserve">. В случае </w:t>
      </w:r>
      <w:proofErr w:type="spellStart"/>
      <w:r w:rsidR="00041BCC" w:rsidRPr="005F41D4">
        <w:rPr>
          <w:sz w:val="28"/>
          <w:szCs w:val="28"/>
        </w:rPr>
        <w:t>недостижения</w:t>
      </w:r>
      <w:proofErr w:type="spellEnd"/>
      <w:r w:rsidR="00041BCC" w:rsidRPr="005F41D4">
        <w:rPr>
          <w:sz w:val="28"/>
          <w:szCs w:val="28"/>
        </w:rPr>
        <w:t xml:space="preserve"> получателем субсидии результата предоставления субсидии Администрация в течение 10 рабочих дней со дня обнаружения указанного обстоятельства направляет получателю субсидии требование о возврате субсидии (части субсидии), размер которой рассчитывается по формуле: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BCC" w:rsidRPr="005F41D4" w:rsidRDefault="00041BCC" w:rsidP="005F41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5F41D4">
        <w:rPr>
          <w:sz w:val="28"/>
          <w:szCs w:val="28"/>
        </w:rPr>
        <w:t>V</w:t>
      </w:r>
      <w:proofErr w:type="gramEnd"/>
      <w:r w:rsidRPr="005F41D4">
        <w:rPr>
          <w:sz w:val="28"/>
          <w:szCs w:val="28"/>
        </w:rPr>
        <w:t>возврата</w:t>
      </w:r>
      <w:proofErr w:type="spellEnd"/>
      <w:r w:rsidRPr="005F41D4">
        <w:rPr>
          <w:sz w:val="28"/>
          <w:szCs w:val="28"/>
        </w:rPr>
        <w:t xml:space="preserve"> = </w:t>
      </w:r>
      <w:proofErr w:type="spellStart"/>
      <w:r w:rsidRPr="005F41D4">
        <w:rPr>
          <w:sz w:val="28"/>
          <w:szCs w:val="28"/>
        </w:rPr>
        <w:t>Vсубсидии</w:t>
      </w:r>
      <w:proofErr w:type="spellEnd"/>
      <w:r w:rsidRPr="005F41D4">
        <w:rPr>
          <w:sz w:val="28"/>
          <w:szCs w:val="28"/>
        </w:rPr>
        <w:t xml:space="preserve"> </w:t>
      </w:r>
      <w:proofErr w:type="spellStart"/>
      <w:r w:rsidRPr="005F41D4">
        <w:rPr>
          <w:sz w:val="28"/>
          <w:szCs w:val="28"/>
        </w:rPr>
        <w:t>x</w:t>
      </w:r>
      <w:proofErr w:type="spellEnd"/>
      <w:r w:rsidRPr="005F41D4">
        <w:rPr>
          <w:sz w:val="28"/>
          <w:szCs w:val="28"/>
        </w:rPr>
        <w:t xml:space="preserve"> K, где: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BCC" w:rsidRPr="005F41D4" w:rsidRDefault="00041BCC" w:rsidP="005F41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5F41D4">
        <w:rPr>
          <w:sz w:val="28"/>
          <w:szCs w:val="28"/>
        </w:rPr>
        <w:t>V</w:t>
      </w:r>
      <w:proofErr w:type="gramEnd"/>
      <w:r w:rsidRPr="005F41D4">
        <w:rPr>
          <w:sz w:val="28"/>
          <w:szCs w:val="28"/>
        </w:rPr>
        <w:t>возврата</w:t>
      </w:r>
      <w:proofErr w:type="spellEnd"/>
      <w:r w:rsidRPr="005F41D4">
        <w:rPr>
          <w:sz w:val="28"/>
          <w:szCs w:val="28"/>
        </w:rPr>
        <w:t xml:space="preserve"> - размер субсидии (части субсидии), подлежащей возврату, рублей;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5F41D4">
        <w:rPr>
          <w:sz w:val="28"/>
          <w:szCs w:val="28"/>
        </w:rPr>
        <w:t>V</w:t>
      </w:r>
      <w:proofErr w:type="gramEnd"/>
      <w:r w:rsidRPr="005F41D4">
        <w:rPr>
          <w:sz w:val="28"/>
          <w:szCs w:val="28"/>
        </w:rPr>
        <w:t>субсидии</w:t>
      </w:r>
      <w:proofErr w:type="spellEnd"/>
      <w:r w:rsidRPr="005F41D4">
        <w:rPr>
          <w:sz w:val="28"/>
          <w:szCs w:val="28"/>
        </w:rPr>
        <w:t xml:space="preserve"> - размер предоставленной субсидии в отчетном финансовом году, рублей;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K - коэффициент, отражающий уровень </w:t>
      </w:r>
      <w:proofErr w:type="spellStart"/>
      <w:r w:rsidRPr="005F41D4">
        <w:rPr>
          <w:sz w:val="28"/>
          <w:szCs w:val="28"/>
        </w:rPr>
        <w:t>недостижения</w:t>
      </w:r>
      <w:proofErr w:type="spellEnd"/>
      <w:r w:rsidRPr="005F41D4">
        <w:rPr>
          <w:sz w:val="28"/>
          <w:szCs w:val="28"/>
        </w:rPr>
        <w:t xml:space="preserve"> результата </w:t>
      </w:r>
      <w:r w:rsidRPr="005F41D4">
        <w:rPr>
          <w:sz w:val="28"/>
          <w:szCs w:val="28"/>
        </w:rPr>
        <w:lastRenderedPageBreak/>
        <w:t>предоставления субсидии, определяемый по формуле: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BCC" w:rsidRPr="005F41D4" w:rsidRDefault="00041BCC" w:rsidP="005F41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K = 1 - T / S, где: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BCC" w:rsidRPr="005F41D4" w:rsidRDefault="00041BCC" w:rsidP="005F41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T - фактически достигнутое значение результата предоставления субсидии;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>S - плановое значение результата предоставления субсидии, установленное соглашением.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При расчете K используются только положительные значения коэффициента, отражающего уровень </w:t>
      </w:r>
      <w:proofErr w:type="spellStart"/>
      <w:r w:rsidRPr="005F41D4">
        <w:rPr>
          <w:sz w:val="28"/>
          <w:szCs w:val="28"/>
        </w:rPr>
        <w:t>недостижения</w:t>
      </w:r>
      <w:proofErr w:type="spellEnd"/>
      <w:r w:rsidRPr="005F41D4">
        <w:rPr>
          <w:sz w:val="28"/>
          <w:szCs w:val="28"/>
        </w:rPr>
        <w:t xml:space="preserve"> результата предоставления субсидии.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Субсидия (часть субсидии) подлежит возврату получателем субсидии в бюджет </w:t>
      </w:r>
      <w:r w:rsidR="00173FB2" w:rsidRPr="005F41D4">
        <w:rPr>
          <w:sz w:val="28"/>
          <w:szCs w:val="28"/>
        </w:rPr>
        <w:t>Утьминского сельского поселения Тевризского</w:t>
      </w:r>
      <w:r w:rsidRPr="005F41D4">
        <w:rPr>
          <w:sz w:val="28"/>
          <w:szCs w:val="28"/>
        </w:rPr>
        <w:t xml:space="preserve"> муниципального района в течение 14 рабочих дней со дня получения требований о возврате субсидии (части субсидии).</w:t>
      </w:r>
    </w:p>
    <w:p w:rsidR="00041BCC" w:rsidRPr="005F41D4" w:rsidRDefault="00A424A9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17" w:name="Par171"/>
      <w:bookmarkEnd w:id="17"/>
      <w:r>
        <w:rPr>
          <w:sz w:val="28"/>
          <w:szCs w:val="28"/>
        </w:rPr>
        <w:t>31</w:t>
      </w:r>
      <w:r w:rsidR="00041BCC" w:rsidRPr="005F41D4">
        <w:rPr>
          <w:sz w:val="28"/>
          <w:szCs w:val="28"/>
        </w:rPr>
        <w:t xml:space="preserve">. В случае отсутствия решения Администрации, предусмотренного </w:t>
      </w:r>
      <w:r w:rsidR="00041BCC" w:rsidRPr="00A424A9">
        <w:rPr>
          <w:sz w:val="28"/>
          <w:szCs w:val="28"/>
        </w:rPr>
        <w:t>пунктом 25</w:t>
      </w:r>
      <w:r w:rsidR="00041BCC" w:rsidRPr="005F41D4">
        <w:rPr>
          <w:sz w:val="28"/>
          <w:szCs w:val="28"/>
        </w:rPr>
        <w:t xml:space="preserve"> настоящего Порядка, остатки субсидии подлежат возврату получателем субсидии в бюджет </w:t>
      </w:r>
      <w:r w:rsidR="00173FB2" w:rsidRPr="005F41D4">
        <w:rPr>
          <w:sz w:val="28"/>
          <w:szCs w:val="28"/>
        </w:rPr>
        <w:t>Утьминского сельского поселения Тевризского</w:t>
      </w:r>
      <w:r w:rsidR="00041BCC" w:rsidRPr="005F41D4">
        <w:rPr>
          <w:sz w:val="28"/>
          <w:szCs w:val="28"/>
        </w:rPr>
        <w:t xml:space="preserve"> муниципального района в течение первых 10 рабочих дней года, следующего за годом предоставления субсидии.</w:t>
      </w:r>
    </w:p>
    <w:p w:rsidR="00041BCC" w:rsidRPr="005F41D4" w:rsidRDefault="00A424A9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18" w:name="Par172"/>
      <w:bookmarkEnd w:id="18"/>
      <w:r>
        <w:rPr>
          <w:sz w:val="28"/>
          <w:szCs w:val="28"/>
        </w:rPr>
        <w:t>32</w:t>
      </w:r>
      <w:r w:rsidR="00041BCC" w:rsidRPr="005F41D4">
        <w:rPr>
          <w:sz w:val="28"/>
          <w:szCs w:val="28"/>
        </w:rPr>
        <w:t xml:space="preserve">. Если остатки субсидии не были возвращены в бюджет </w:t>
      </w:r>
      <w:r w:rsidR="00173FB2" w:rsidRPr="005F41D4">
        <w:rPr>
          <w:sz w:val="28"/>
          <w:szCs w:val="28"/>
        </w:rPr>
        <w:t xml:space="preserve">Утьминского сельского поселения Тевризского </w:t>
      </w:r>
      <w:r w:rsidR="00041BCC" w:rsidRPr="005F41D4">
        <w:rPr>
          <w:sz w:val="28"/>
          <w:szCs w:val="28"/>
        </w:rPr>
        <w:t xml:space="preserve">муниципального района по истечении срока, указанного в </w:t>
      </w:r>
      <w:r w:rsidRPr="00A424A9">
        <w:rPr>
          <w:sz w:val="28"/>
          <w:szCs w:val="28"/>
        </w:rPr>
        <w:t xml:space="preserve">пункте </w:t>
      </w:r>
      <w:hyperlink w:anchor="Par171" w:tooltip="32. В случае отсутствия решения Администрации, предусмотренного пунктом 25 настоящего Порядка, остатки субсидии подлежат возврату получателем субсидии в бюджет Черлакского муниципального района в течение первых 10 рабочих дней года, следующего за годом предост" w:history="1">
        <w:r w:rsidRPr="00A424A9">
          <w:rPr>
            <w:sz w:val="28"/>
            <w:szCs w:val="28"/>
          </w:rPr>
          <w:t>31</w:t>
        </w:r>
      </w:hyperlink>
      <w:r w:rsidR="00041BCC" w:rsidRPr="005F41D4">
        <w:rPr>
          <w:sz w:val="28"/>
          <w:szCs w:val="28"/>
        </w:rPr>
        <w:t xml:space="preserve"> настоящего Порядка, Администрация в течение 10 рабочих дней со дня обнаружения указанного обстоятельства направляет получателю субсидии требование о возврате остатков субсидии.</w:t>
      </w:r>
    </w:p>
    <w:p w:rsidR="00041BCC" w:rsidRPr="005F41D4" w:rsidRDefault="00041BCC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5F41D4">
        <w:rPr>
          <w:sz w:val="28"/>
          <w:szCs w:val="28"/>
        </w:rPr>
        <w:t xml:space="preserve">Остатки субсидии подлежат возврату в бюджет </w:t>
      </w:r>
      <w:r w:rsidR="00173FB2" w:rsidRPr="005F41D4">
        <w:rPr>
          <w:sz w:val="28"/>
          <w:szCs w:val="28"/>
        </w:rPr>
        <w:t>Утьминского сельского поселения Тевризского</w:t>
      </w:r>
      <w:r w:rsidRPr="005F41D4">
        <w:rPr>
          <w:sz w:val="28"/>
          <w:szCs w:val="28"/>
        </w:rPr>
        <w:t xml:space="preserve"> муниципального района в течение 14 рабочих дней со дня получения получателем субсидии требования о возврате остатков субсидии.</w:t>
      </w:r>
    </w:p>
    <w:p w:rsidR="00041BCC" w:rsidRPr="005F41D4" w:rsidRDefault="00A424A9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041BCC" w:rsidRPr="005F41D4">
        <w:rPr>
          <w:sz w:val="28"/>
          <w:szCs w:val="28"/>
        </w:rPr>
        <w:t xml:space="preserve">. В случае если источником финансового обеспечения расходных обязательств </w:t>
      </w:r>
      <w:r w:rsidR="00173FB2" w:rsidRPr="005F41D4">
        <w:rPr>
          <w:sz w:val="28"/>
          <w:szCs w:val="28"/>
        </w:rPr>
        <w:t>Утьминского сельского поселения Тевризского</w:t>
      </w:r>
      <w:r w:rsidR="00041BCC" w:rsidRPr="005F41D4">
        <w:rPr>
          <w:sz w:val="28"/>
          <w:szCs w:val="28"/>
        </w:rPr>
        <w:t xml:space="preserve"> муниципального района по предоставлению субсидии являются межбюджетные трансферты, имеющие целевое назначение, из федерального бюджета областному бюджету, возврат остатков субсидии осуществляется в соответствии с федеральным законодательством без учета положений </w:t>
      </w:r>
      <w:r w:rsidR="00041BCC" w:rsidRPr="00A424A9">
        <w:rPr>
          <w:sz w:val="28"/>
          <w:szCs w:val="28"/>
        </w:rPr>
        <w:t>пунктов 3</w:t>
      </w:r>
      <w:r w:rsidRPr="00A424A9">
        <w:rPr>
          <w:sz w:val="28"/>
          <w:szCs w:val="28"/>
        </w:rPr>
        <w:t>1</w:t>
      </w:r>
      <w:r w:rsidR="00041BCC" w:rsidRPr="00A424A9">
        <w:rPr>
          <w:sz w:val="28"/>
          <w:szCs w:val="28"/>
        </w:rPr>
        <w:t>, 3</w:t>
      </w:r>
      <w:r w:rsidRPr="00A424A9">
        <w:rPr>
          <w:sz w:val="28"/>
          <w:szCs w:val="28"/>
        </w:rPr>
        <w:t>2</w:t>
      </w:r>
      <w:r w:rsidR="00041BCC" w:rsidRPr="005F41D4">
        <w:rPr>
          <w:sz w:val="28"/>
          <w:szCs w:val="28"/>
        </w:rPr>
        <w:t xml:space="preserve"> настоящего Порядка.</w:t>
      </w:r>
    </w:p>
    <w:p w:rsidR="00041BCC" w:rsidRPr="005F41D4" w:rsidRDefault="00A424A9" w:rsidP="005F41D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041BCC" w:rsidRPr="005F41D4">
        <w:rPr>
          <w:sz w:val="28"/>
          <w:szCs w:val="28"/>
        </w:rPr>
        <w:t xml:space="preserve">. В случае нарушения получателем субсидии сроков возврата субсидии, части субсидии, остатков субсидии, установленных в соответствии с </w:t>
      </w:r>
      <w:r w:rsidR="00041BCC" w:rsidRPr="00BD1B1A">
        <w:rPr>
          <w:sz w:val="28"/>
          <w:szCs w:val="28"/>
        </w:rPr>
        <w:t xml:space="preserve">пунктами </w:t>
      </w:r>
      <w:r w:rsidR="00BD1B1A" w:rsidRPr="00BD1B1A">
        <w:rPr>
          <w:sz w:val="28"/>
          <w:szCs w:val="28"/>
        </w:rPr>
        <w:t>29</w:t>
      </w:r>
      <w:r w:rsidR="00041BCC" w:rsidRPr="00BD1B1A">
        <w:rPr>
          <w:sz w:val="28"/>
          <w:szCs w:val="28"/>
        </w:rPr>
        <w:t>, 3</w:t>
      </w:r>
      <w:r w:rsidR="00BD1B1A" w:rsidRPr="00BD1B1A">
        <w:rPr>
          <w:sz w:val="28"/>
          <w:szCs w:val="28"/>
        </w:rPr>
        <w:t>0</w:t>
      </w:r>
      <w:r w:rsidR="00041BCC" w:rsidRPr="00BD1B1A">
        <w:rPr>
          <w:sz w:val="28"/>
          <w:szCs w:val="28"/>
        </w:rPr>
        <w:t>, 3</w:t>
      </w:r>
      <w:r w:rsidR="00BD1B1A" w:rsidRPr="00BD1B1A">
        <w:rPr>
          <w:sz w:val="28"/>
          <w:szCs w:val="28"/>
        </w:rPr>
        <w:t>2</w:t>
      </w:r>
      <w:r w:rsidR="00041BCC" w:rsidRPr="005F41D4">
        <w:rPr>
          <w:sz w:val="28"/>
          <w:szCs w:val="28"/>
        </w:rPr>
        <w:t xml:space="preserve"> настоящего Порядка, Администрация в течение срока исковой давности, установленного федеральным законодательством, обращается за взысканием соответствующих денежных сре</w:t>
      </w:r>
      <w:proofErr w:type="gramStart"/>
      <w:r w:rsidR="00041BCC" w:rsidRPr="005F41D4">
        <w:rPr>
          <w:sz w:val="28"/>
          <w:szCs w:val="28"/>
        </w:rPr>
        <w:t>дств в п</w:t>
      </w:r>
      <w:proofErr w:type="gramEnd"/>
      <w:r w:rsidR="00041BCC" w:rsidRPr="005F41D4">
        <w:rPr>
          <w:sz w:val="28"/>
          <w:szCs w:val="28"/>
        </w:rPr>
        <w:t>орядке, предусмотренном федеральным законодательством.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jc w:val="right"/>
        <w:outlineLvl w:val="1"/>
      </w:pPr>
      <w:r w:rsidRPr="00E1436C">
        <w:lastRenderedPageBreak/>
        <w:t>Приложение</w:t>
      </w:r>
    </w:p>
    <w:p w:rsidR="00534EB9" w:rsidRDefault="00041BCC" w:rsidP="00534EB9">
      <w:pPr>
        <w:widowControl w:val="0"/>
        <w:autoSpaceDE w:val="0"/>
        <w:autoSpaceDN w:val="0"/>
        <w:adjustRightInd w:val="0"/>
        <w:jc w:val="right"/>
      </w:pPr>
      <w:r w:rsidRPr="00E1436C">
        <w:t>к Порядку предоставления из средств</w:t>
      </w:r>
      <w:r w:rsidR="00534EB9">
        <w:t xml:space="preserve"> </w:t>
      </w:r>
    </w:p>
    <w:p w:rsidR="00534EB9" w:rsidRDefault="00041BCC" w:rsidP="00534EB9">
      <w:pPr>
        <w:widowControl w:val="0"/>
        <w:autoSpaceDE w:val="0"/>
        <w:autoSpaceDN w:val="0"/>
        <w:adjustRightInd w:val="0"/>
        <w:jc w:val="right"/>
      </w:pPr>
      <w:r w:rsidRPr="00E1436C">
        <w:t xml:space="preserve">бюджета </w:t>
      </w:r>
      <w:r w:rsidR="00173FB2">
        <w:t xml:space="preserve">Утьминского сельского поселения </w:t>
      </w:r>
    </w:p>
    <w:p w:rsidR="00041BCC" w:rsidRPr="00E1436C" w:rsidRDefault="00173FB2" w:rsidP="00534EB9">
      <w:pPr>
        <w:widowControl w:val="0"/>
        <w:autoSpaceDE w:val="0"/>
        <w:autoSpaceDN w:val="0"/>
        <w:adjustRightInd w:val="0"/>
        <w:jc w:val="right"/>
      </w:pPr>
      <w:r>
        <w:t>Тевризского</w:t>
      </w:r>
      <w:r w:rsidR="00041BCC" w:rsidRPr="00E1436C">
        <w:t xml:space="preserve"> муниципального</w:t>
      </w:r>
    </w:p>
    <w:p w:rsidR="00534EB9" w:rsidRDefault="00041BCC" w:rsidP="00534EB9">
      <w:pPr>
        <w:widowControl w:val="0"/>
        <w:autoSpaceDE w:val="0"/>
        <w:autoSpaceDN w:val="0"/>
        <w:adjustRightInd w:val="0"/>
        <w:jc w:val="right"/>
      </w:pPr>
      <w:r w:rsidRPr="00E1436C">
        <w:t xml:space="preserve">района </w:t>
      </w:r>
      <w:r w:rsidR="00534EB9">
        <w:t xml:space="preserve">Омской области </w:t>
      </w:r>
      <w:r w:rsidRPr="00E1436C">
        <w:t xml:space="preserve">субсидий </w:t>
      </w:r>
    </w:p>
    <w:p w:rsidR="00DA12AA" w:rsidRDefault="00041BCC" w:rsidP="00534EB9">
      <w:pPr>
        <w:widowControl w:val="0"/>
        <w:autoSpaceDE w:val="0"/>
        <w:autoSpaceDN w:val="0"/>
        <w:adjustRightInd w:val="0"/>
        <w:jc w:val="right"/>
      </w:pPr>
      <w:proofErr w:type="gramStart"/>
      <w:r w:rsidRPr="00E1436C">
        <w:t>юридическим лицам</w:t>
      </w:r>
      <w:r w:rsidR="00DA12AA">
        <w:t xml:space="preserve"> </w:t>
      </w:r>
      <w:r w:rsidR="00DA12AA" w:rsidRPr="00E1436C">
        <w:t>(за исключением государственных</w:t>
      </w:r>
      <w:proofErr w:type="gramEnd"/>
    </w:p>
    <w:p w:rsidR="00041BCC" w:rsidRPr="00E1436C" w:rsidRDefault="00DA12AA" w:rsidP="00534EB9">
      <w:pPr>
        <w:widowControl w:val="0"/>
        <w:autoSpaceDE w:val="0"/>
        <w:autoSpaceDN w:val="0"/>
        <w:adjustRightInd w:val="0"/>
        <w:jc w:val="right"/>
      </w:pPr>
      <w:r w:rsidRPr="00E1436C">
        <w:t xml:space="preserve"> (муниципальных) учреждений) </w:t>
      </w:r>
      <w:r w:rsidR="00041BCC" w:rsidRPr="00E1436C">
        <w:t xml:space="preserve"> и</w:t>
      </w:r>
    </w:p>
    <w:p w:rsidR="00534EB9" w:rsidRDefault="00041BCC" w:rsidP="00534EB9">
      <w:pPr>
        <w:widowControl w:val="0"/>
        <w:autoSpaceDE w:val="0"/>
        <w:autoSpaceDN w:val="0"/>
        <w:adjustRightInd w:val="0"/>
        <w:jc w:val="right"/>
      </w:pPr>
      <w:r w:rsidRPr="00E1436C">
        <w:t>индивидуальным предпринимателям</w:t>
      </w:r>
      <w:r w:rsidR="00534EB9">
        <w:t xml:space="preserve">, </w:t>
      </w:r>
    </w:p>
    <w:p w:rsidR="00534EB9" w:rsidRDefault="00534EB9" w:rsidP="00534EB9">
      <w:pPr>
        <w:widowControl w:val="0"/>
        <w:autoSpaceDE w:val="0"/>
        <w:autoSpaceDN w:val="0"/>
        <w:adjustRightInd w:val="0"/>
        <w:jc w:val="right"/>
      </w:pPr>
      <w:r>
        <w:t>физическим лицам – производителям</w:t>
      </w:r>
    </w:p>
    <w:p w:rsidR="00041BCC" w:rsidRPr="00E1436C" w:rsidRDefault="00534EB9" w:rsidP="00534EB9">
      <w:pPr>
        <w:widowControl w:val="0"/>
        <w:autoSpaceDE w:val="0"/>
        <w:autoSpaceDN w:val="0"/>
        <w:adjustRightInd w:val="0"/>
        <w:jc w:val="right"/>
      </w:pPr>
      <w:r>
        <w:t xml:space="preserve"> товаров, работ, услуг </w:t>
      </w:r>
      <w:r w:rsidR="00041BCC" w:rsidRPr="00E1436C">
        <w:t xml:space="preserve"> 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jc w:val="center"/>
      </w:pPr>
      <w:r w:rsidRPr="00E1436C">
        <w:t>ЗАЯВКА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jc w:val="center"/>
      </w:pPr>
      <w:r w:rsidRPr="00E1436C">
        <w:t>НА ПОЛУЧЕНИЕ СУБСИДИЙ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jc w:val="both"/>
      </w:pPr>
    </w:p>
    <w:p w:rsidR="00041BCC" w:rsidRPr="00E1436C" w:rsidRDefault="00041BCC" w:rsidP="00041BCC">
      <w:pPr>
        <w:widowControl w:val="0"/>
        <w:autoSpaceDE w:val="0"/>
        <w:autoSpaceDN w:val="0"/>
        <w:adjustRightInd w:val="0"/>
        <w:jc w:val="center"/>
      </w:pPr>
      <w:bookmarkStart w:id="19" w:name="Par198"/>
      <w:bookmarkEnd w:id="19"/>
      <w:r w:rsidRPr="00E1436C">
        <w:t>Заявление</w:t>
      </w:r>
    </w:p>
    <w:p w:rsidR="00041BCC" w:rsidRPr="00E1436C" w:rsidRDefault="00041BCC" w:rsidP="00534EB9">
      <w:pPr>
        <w:widowControl w:val="0"/>
        <w:autoSpaceDE w:val="0"/>
        <w:autoSpaceDN w:val="0"/>
        <w:adjustRightInd w:val="0"/>
        <w:jc w:val="center"/>
      </w:pPr>
      <w:r w:rsidRPr="00E1436C">
        <w:t>о предоставлении субсидий юридическим лицам</w:t>
      </w:r>
      <w:r w:rsidR="00534EB9">
        <w:t>, индивидуальным предпринимателям, физическим лицам – производителям товаров, работ, услуг</w:t>
      </w:r>
      <w:r w:rsidRPr="00E1436C">
        <w:t xml:space="preserve"> 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jc w:val="both"/>
      </w:pPr>
    </w:p>
    <w:p w:rsidR="00041BCC" w:rsidRPr="00E1436C" w:rsidRDefault="00041BCC" w:rsidP="00041BCC">
      <w:pPr>
        <w:widowControl w:val="0"/>
        <w:autoSpaceDE w:val="0"/>
        <w:autoSpaceDN w:val="0"/>
        <w:adjustRightInd w:val="0"/>
        <w:ind w:firstLine="540"/>
        <w:jc w:val="both"/>
      </w:pPr>
      <w:r w:rsidRPr="00E1436C">
        <w:t>1. Организация (полное наименование): _____________________________________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jc w:val="both"/>
      </w:pPr>
    </w:p>
    <w:p w:rsidR="00041BCC" w:rsidRPr="00E1436C" w:rsidRDefault="00041BCC" w:rsidP="00534EB9">
      <w:pPr>
        <w:widowControl w:val="0"/>
        <w:autoSpaceDE w:val="0"/>
        <w:autoSpaceDN w:val="0"/>
        <w:adjustRightInd w:val="0"/>
        <w:ind w:firstLine="540"/>
      </w:pPr>
      <w:r w:rsidRPr="00E1436C">
        <w:t xml:space="preserve">2. ИНН/КПП: </w:t>
      </w:r>
      <w:r w:rsidR="00534EB9">
        <w:t xml:space="preserve">                                                                   </w:t>
      </w:r>
      <w:r w:rsidRPr="00E1436C">
        <w:t>_______________________________________________________________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E1436C">
        <w:t>3. Место регистрации в качестве юридического лица: ________________________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spacing w:before="240"/>
        <w:jc w:val="both"/>
      </w:pPr>
      <w:r w:rsidRPr="00E1436C">
        <w:t>___________________________________________________________________________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E1436C">
        <w:t>4. Адрес фактического местонахождения: ____________________________________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spacing w:before="240"/>
        <w:jc w:val="both"/>
      </w:pPr>
      <w:r w:rsidRPr="00E1436C">
        <w:t>___________________________________________________________________________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E1436C">
        <w:t>5. Телефон: __________________________ Факс: ______________________________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E1436C">
        <w:t>6. Вид осуществляемой деятельности (в соответствии с Уставом):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spacing w:before="240"/>
        <w:jc w:val="both"/>
      </w:pPr>
      <w:r w:rsidRPr="00E1436C">
        <w:t>___________________________________________________________________________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E1436C">
        <w:t xml:space="preserve">7. Экономическое обоснование получения субсидии 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spacing w:before="240"/>
        <w:jc w:val="both"/>
      </w:pPr>
      <w:r w:rsidRPr="00E1436C">
        <w:t>___________________________________________________________________________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spacing w:before="240"/>
        <w:jc w:val="both"/>
      </w:pPr>
      <w:r w:rsidRPr="00E1436C">
        <w:t>___________________________________________________________________________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spacing w:before="240"/>
        <w:jc w:val="both"/>
      </w:pPr>
      <w:r w:rsidRPr="00E1436C">
        <w:t>___________________________________________________________________________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spacing w:before="240"/>
        <w:jc w:val="both"/>
      </w:pPr>
      <w:r w:rsidRPr="00E1436C">
        <w:t>___________________________________________________________________________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spacing w:before="240"/>
        <w:jc w:val="both"/>
      </w:pPr>
      <w:r w:rsidRPr="00E1436C">
        <w:t>___________________________________________________________________________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spacing w:before="240"/>
        <w:jc w:val="both"/>
      </w:pPr>
      <w:r w:rsidRPr="00E1436C">
        <w:t>___________________________________________________________________________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E1436C">
        <w:t>Выражаю согласие на публикацию (размещение) в информационно-телекоммуникационной сети "Интернет" информации о нашей организации, о поданной заявке, иной информации о нашей организации, связанной с соответствующим отбором.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E1436C">
        <w:t xml:space="preserve">С условиями отбора </w:t>
      </w:r>
      <w:proofErr w:type="gramStart"/>
      <w:r w:rsidRPr="00E1436C">
        <w:t>ознакомлен</w:t>
      </w:r>
      <w:proofErr w:type="gramEnd"/>
      <w:r w:rsidRPr="00E1436C">
        <w:t xml:space="preserve"> и представляю согласно Порядку необходимые документы в соответствии с нижеприведенным перечнем.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jc w:val="both"/>
      </w:pPr>
    </w:p>
    <w:p w:rsidR="00041BCC" w:rsidRPr="00E1436C" w:rsidRDefault="00041BCC" w:rsidP="00041BCC">
      <w:pPr>
        <w:widowControl w:val="0"/>
        <w:autoSpaceDE w:val="0"/>
        <w:autoSpaceDN w:val="0"/>
        <w:adjustRightInd w:val="0"/>
        <w:jc w:val="center"/>
      </w:pPr>
      <w:r w:rsidRPr="00E1436C">
        <w:t>Перечень представленных документов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0"/>
        <w:gridCol w:w="6633"/>
        <w:gridCol w:w="1814"/>
      </w:tblGrid>
      <w:tr w:rsidR="00041BCC" w:rsidRPr="00E1436C" w:rsidTr="00BA5E7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36C">
              <w:t xml:space="preserve">N </w:t>
            </w:r>
            <w:proofErr w:type="spellStart"/>
            <w:proofErr w:type="gramStart"/>
            <w:r w:rsidRPr="00E1436C">
              <w:t>п</w:t>
            </w:r>
            <w:proofErr w:type="spellEnd"/>
            <w:proofErr w:type="gramEnd"/>
            <w:r w:rsidRPr="00E1436C">
              <w:t>/</w:t>
            </w:r>
            <w:proofErr w:type="spellStart"/>
            <w:r w:rsidRPr="00E1436C">
              <w:t>п</w:t>
            </w:r>
            <w:proofErr w:type="spellEnd"/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36C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36C">
              <w:t>Количество листов</w:t>
            </w:r>
          </w:p>
        </w:tc>
      </w:tr>
      <w:tr w:rsidR="00041BCC" w:rsidRPr="00E1436C" w:rsidTr="00BA5E7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36C"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36C"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36C">
              <w:t>3</w:t>
            </w:r>
          </w:p>
        </w:tc>
      </w:tr>
      <w:tr w:rsidR="00041BCC" w:rsidRPr="00E1436C" w:rsidTr="00BA5E7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41BCC" w:rsidRPr="00E1436C" w:rsidRDefault="00041BCC" w:rsidP="00041BCC">
      <w:pPr>
        <w:widowControl w:val="0"/>
        <w:autoSpaceDE w:val="0"/>
        <w:autoSpaceDN w:val="0"/>
        <w:adjustRightInd w:val="0"/>
        <w:jc w:val="both"/>
      </w:pPr>
    </w:p>
    <w:p w:rsidR="00041BCC" w:rsidRPr="00E1436C" w:rsidRDefault="00041BCC" w:rsidP="00041BCC">
      <w:pPr>
        <w:widowControl w:val="0"/>
        <w:autoSpaceDE w:val="0"/>
        <w:autoSpaceDN w:val="0"/>
        <w:adjustRightInd w:val="0"/>
        <w:jc w:val="both"/>
      </w:pPr>
      <w:r w:rsidRPr="00E1436C">
        <w:t>Заявитель настоящим гарантирует, что вся информация, представленная в составе заявки, достоверна.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2154"/>
        <w:gridCol w:w="1133"/>
        <w:gridCol w:w="2551"/>
      </w:tblGrid>
      <w:tr w:rsidR="00041BCC" w:rsidRPr="00E1436C" w:rsidTr="00BA5E7D">
        <w:tc>
          <w:tcPr>
            <w:tcW w:w="3231" w:type="dxa"/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36C">
              <w:t>Руководитель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1BCC" w:rsidRPr="00E1436C" w:rsidTr="00BA5E7D">
        <w:tc>
          <w:tcPr>
            <w:tcW w:w="3231" w:type="dxa"/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36C">
              <w:t>(подпись)</w:t>
            </w:r>
          </w:p>
        </w:tc>
        <w:tc>
          <w:tcPr>
            <w:tcW w:w="1133" w:type="dxa"/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  <w:jc w:val="right"/>
            </w:pPr>
            <w:r w:rsidRPr="00E1436C">
              <w:t>(Ф.И.О.)</w:t>
            </w:r>
          </w:p>
        </w:tc>
      </w:tr>
      <w:tr w:rsidR="00041BCC" w:rsidRPr="00E1436C" w:rsidTr="00BA5E7D">
        <w:tc>
          <w:tcPr>
            <w:tcW w:w="3231" w:type="dxa"/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  <w:jc w:val="both"/>
            </w:pPr>
            <w:r w:rsidRPr="00E1436C">
              <w:t>Главный бухгалтер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1BCC" w:rsidRPr="00E1436C" w:rsidTr="00BA5E7D">
        <w:tc>
          <w:tcPr>
            <w:tcW w:w="3231" w:type="dxa"/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36C">
              <w:t>(подпись)</w:t>
            </w:r>
          </w:p>
        </w:tc>
        <w:tc>
          <w:tcPr>
            <w:tcW w:w="1133" w:type="dxa"/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41BCC" w:rsidRPr="00E1436C" w:rsidRDefault="00041BCC" w:rsidP="00BA5E7D">
            <w:pPr>
              <w:widowControl w:val="0"/>
              <w:autoSpaceDE w:val="0"/>
              <w:autoSpaceDN w:val="0"/>
              <w:adjustRightInd w:val="0"/>
              <w:jc w:val="right"/>
            </w:pPr>
            <w:r w:rsidRPr="00E1436C">
              <w:t>(Ф.И.О.)</w:t>
            </w:r>
          </w:p>
        </w:tc>
      </w:tr>
    </w:tbl>
    <w:p w:rsidR="00041BCC" w:rsidRPr="00E1436C" w:rsidRDefault="00041BCC" w:rsidP="00041BCC">
      <w:pPr>
        <w:widowControl w:val="0"/>
        <w:autoSpaceDE w:val="0"/>
        <w:autoSpaceDN w:val="0"/>
        <w:adjustRightInd w:val="0"/>
        <w:jc w:val="both"/>
      </w:pPr>
    </w:p>
    <w:p w:rsidR="00041BCC" w:rsidRPr="00E1436C" w:rsidRDefault="00041BCC" w:rsidP="00041BCC">
      <w:pPr>
        <w:widowControl w:val="0"/>
        <w:autoSpaceDE w:val="0"/>
        <w:autoSpaceDN w:val="0"/>
        <w:adjustRightInd w:val="0"/>
        <w:jc w:val="both"/>
      </w:pPr>
      <w:r w:rsidRPr="00E1436C">
        <w:t>М.П. (при наличии печати)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spacing w:before="240"/>
        <w:jc w:val="both"/>
      </w:pPr>
      <w:r w:rsidRPr="00E1436C">
        <w:t>"___" __________ 20___ г.</w:t>
      </w:r>
    </w:p>
    <w:p w:rsidR="00041BCC" w:rsidRPr="00E1436C" w:rsidRDefault="00041BCC" w:rsidP="00041BCC">
      <w:pPr>
        <w:widowControl w:val="0"/>
        <w:autoSpaceDE w:val="0"/>
        <w:autoSpaceDN w:val="0"/>
        <w:adjustRightInd w:val="0"/>
        <w:jc w:val="both"/>
      </w:pPr>
    </w:p>
    <w:p w:rsidR="00041BCC" w:rsidRPr="00E1436C" w:rsidRDefault="00041BCC" w:rsidP="00041BCC">
      <w:pPr>
        <w:widowControl w:val="0"/>
        <w:autoSpaceDE w:val="0"/>
        <w:autoSpaceDN w:val="0"/>
        <w:adjustRightInd w:val="0"/>
      </w:pPr>
      <w:r w:rsidRPr="00E1436C">
        <w:rPr>
          <w:i/>
          <w:iCs/>
          <w:color w:val="0000FF"/>
        </w:rPr>
        <w:br/>
      </w:r>
    </w:p>
    <w:p w:rsidR="00041BCC" w:rsidRPr="00093095" w:rsidRDefault="00041BCC" w:rsidP="00041B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33A" w:rsidRDefault="00BE333A"/>
    <w:sectPr w:rsidR="00BE333A" w:rsidSect="005F41D4">
      <w:pgSz w:w="11905" w:h="16838"/>
      <w:pgMar w:top="851" w:right="850" w:bottom="28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BCC"/>
    <w:rsid w:val="00041BCC"/>
    <w:rsid w:val="0013417C"/>
    <w:rsid w:val="00173FB2"/>
    <w:rsid w:val="001A15FD"/>
    <w:rsid w:val="003C031F"/>
    <w:rsid w:val="00534EB9"/>
    <w:rsid w:val="005F41D4"/>
    <w:rsid w:val="006A1CB5"/>
    <w:rsid w:val="006A3A31"/>
    <w:rsid w:val="006C7CF6"/>
    <w:rsid w:val="00946D20"/>
    <w:rsid w:val="00975522"/>
    <w:rsid w:val="00A424A9"/>
    <w:rsid w:val="00BD1B1A"/>
    <w:rsid w:val="00BD2BD7"/>
    <w:rsid w:val="00BE333A"/>
    <w:rsid w:val="00D2435D"/>
    <w:rsid w:val="00DA12AA"/>
    <w:rsid w:val="00E07047"/>
    <w:rsid w:val="00F5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B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4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4010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2022-03-14T08:49:00Z</cp:lastPrinted>
  <dcterms:created xsi:type="dcterms:W3CDTF">2022-03-14T05:22:00Z</dcterms:created>
  <dcterms:modified xsi:type="dcterms:W3CDTF">2022-03-29T05:16:00Z</dcterms:modified>
</cp:coreProperties>
</file>